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7AE84" w14:textId="0F52F75B" w:rsidR="000A513E" w:rsidRDefault="005059D1">
      <w:pPr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45328FBF" wp14:editId="3FC1778A">
            <wp:extent cx="1497928" cy="792480"/>
            <wp:effectExtent l="0" t="0" r="7620" b="762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752" cy="798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EE401" w14:textId="77777777" w:rsidR="000A513E" w:rsidRDefault="000A513E">
      <w:pPr>
        <w:rPr>
          <w:rFonts w:cstheme="minorHAnsi"/>
        </w:rPr>
      </w:pPr>
    </w:p>
    <w:p w14:paraId="624DE356" w14:textId="77777777" w:rsidR="000A513E" w:rsidRDefault="000A513E">
      <w:pPr>
        <w:rPr>
          <w:rFonts w:cstheme="minorHAnsi"/>
        </w:rPr>
      </w:pPr>
    </w:p>
    <w:p w14:paraId="61174683" w14:textId="77777777" w:rsidR="000A513E" w:rsidRDefault="000A513E">
      <w:pPr>
        <w:rPr>
          <w:rFonts w:cstheme="minorHAnsi"/>
        </w:rPr>
      </w:pPr>
    </w:p>
    <w:p w14:paraId="54F8FB7C" w14:textId="77777777" w:rsidR="000A513E" w:rsidRDefault="000A513E">
      <w:pPr>
        <w:rPr>
          <w:rFonts w:cstheme="minorHAnsi"/>
        </w:rPr>
      </w:pPr>
    </w:p>
    <w:p w14:paraId="70F5B9E3" w14:textId="77777777" w:rsidR="000A513E" w:rsidRDefault="000A513E">
      <w:pPr>
        <w:rPr>
          <w:rFonts w:cstheme="minorHAnsi"/>
        </w:rPr>
      </w:pPr>
    </w:p>
    <w:p w14:paraId="546A9572" w14:textId="04D6A551" w:rsidR="008653B7" w:rsidRPr="008653B7" w:rsidRDefault="000A513E" w:rsidP="008653B7">
      <w:pPr>
        <w:rPr>
          <w:rFonts w:ascii="Britannic Bold" w:hAnsi="Britannic Bold" w:cstheme="minorHAnsi"/>
          <w:sz w:val="48"/>
          <w:szCs w:val="48"/>
        </w:rPr>
      </w:pPr>
      <w:r w:rsidRPr="000A513E">
        <w:rPr>
          <w:rFonts w:ascii="Britannic Bold" w:hAnsi="Britannic Bold" w:cstheme="minorHAnsi"/>
          <w:sz w:val="48"/>
          <w:szCs w:val="48"/>
        </w:rPr>
        <w:t>Politique</w:t>
      </w:r>
      <w:r w:rsidR="008653B7" w:rsidRPr="008653B7">
        <w:rPr>
          <w:i/>
          <w:iCs/>
        </w:rPr>
        <w:t xml:space="preserve"> </w:t>
      </w:r>
      <w:r w:rsidR="008653B7" w:rsidRPr="008653B7">
        <w:rPr>
          <w:rFonts w:ascii="Britannic Bold" w:hAnsi="Britannic Bold" w:cstheme="minorHAnsi"/>
          <w:sz w:val="48"/>
          <w:szCs w:val="48"/>
        </w:rPr>
        <w:t>sur le respect des personnes, la prévention et l</w:t>
      </w:r>
      <w:r w:rsidR="003945E1">
        <w:rPr>
          <w:rFonts w:ascii="Britannic Bold" w:hAnsi="Britannic Bold" w:cstheme="minorHAnsi"/>
          <w:sz w:val="48"/>
          <w:szCs w:val="48"/>
        </w:rPr>
        <w:t>’</w:t>
      </w:r>
      <w:r w:rsidR="008653B7" w:rsidRPr="008653B7">
        <w:rPr>
          <w:rFonts w:ascii="Britannic Bold" w:hAnsi="Britannic Bold" w:cstheme="minorHAnsi"/>
          <w:sz w:val="48"/>
          <w:szCs w:val="48"/>
        </w:rPr>
        <w:t>intervention en matière de harcèlement</w:t>
      </w:r>
    </w:p>
    <w:p w14:paraId="1DE93BC4" w14:textId="17F4271C" w:rsidR="00B959D2" w:rsidRPr="000A513E" w:rsidRDefault="000A513E">
      <w:pPr>
        <w:rPr>
          <w:rFonts w:ascii="Britannic Bold" w:hAnsi="Britannic Bold" w:cstheme="minorHAnsi"/>
          <w:sz w:val="48"/>
          <w:szCs w:val="48"/>
        </w:rPr>
      </w:pPr>
      <w:r w:rsidRPr="000A513E">
        <w:rPr>
          <w:rFonts w:ascii="Britannic Bold" w:hAnsi="Britannic Bold" w:cstheme="minorHAnsi"/>
          <w:sz w:val="48"/>
          <w:szCs w:val="48"/>
        </w:rPr>
        <w:t xml:space="preserve"> </w:t>
      </w:r>
    </w:p>
    <w:p w14:paraId="17A6A340" w14:textId="77777777" w:rsidR="000A513E" w:rsidRDefault="000A513E">
      <w:pPr>
        <w:rPr>
          <w:rFonts w:cstheme="minorHAnsi"/>
        </w:rPr>
      </w:pPr>
    </w:p>
    <w:p w14:paraId="6ED187F1" w14:textId="77777777" w:rsidR="000A513E" w:rsidRDefault="000A513E">
      <w:pPr>
        <w:rPr>
          <w:rFonts w:cstheme="minorHAnsi"/>
        </w:rPr>
      </w:pPr>
    </w:p>
    <w:p w14:paraId="77592381" w14:textId="77777777" w:rsidR="000A513E" w:rsidRPr="000A513E" w:rsidRDefault="000A513E">
      <w:pPr>
        <w:rPr>
          <w:rFonts w:cstheme="minorHAnsi"/>
        </w:rPr>
      </w:pPr>
    </w:p>
    <w:p w14:paraId="31B40EEA" w14:textId="77777777" w:rsidR="000A513E" w:rsidRPr="000A513E" w:rsidRDefault="000A513E">
      <w:pPr>
        <w:rPr>
          <w:rFonts w:cstheme="minorHAnsi"/>
        </w:rPr>
      </w:pPr>
    </w:p>
    <w:p w14:paraId="63ACF502" w14:textId="17B67508" w:rsidR="000A513E" w:rsidRPr="000A513E" w:rsidRDefault="000A513E">
      <w:pPr>
        <w:rPr>
          <w:rFonts w:cstheme="minorHAnsi"/>
          <w:sz w:val="24"/>
          <w:szCs w:val="24"/>
        </w:rPr>
      </w:pPr>
      <w:r w:rsidRPr="000A513E">
        <w:rPr>
          <w:rFonts w:cstheme="minorHAnsi"/>
          <w:sz w:val="24"/>
          <w:szCs w:val="24"/>
        </w:rPr>
        <w:t>Coopérative d</w:t>
      </w:r>
      <w:r w:rsidR="003945E1">
        <w:rPr>
          <w:rFonts w:cstheme="minorHAnsi"/>
          <w:sz w:val="24"/>
          <w:szCs w:val="24"/>
        </w:rPr>
        <w:t>’</w:t>
      </w:r>
      <w:r w:rsidRPr="000A513E">
        <w:rPr>
          <w:rFonts w:cstheme="minorHAnsi"/>
          <w:sz w:val="24"/>
          <w:szCs w:val="24"/>
        </w:rPr>
        <w:t>habitation __________________________________________________</w:t>
      </w:r>
    </w:p>
    <w:p w14:paraId="7D402AEF" w14:textId="77777777" w:rsidR="000A513E" w:rsidRPr="000A513E" w:rsidRDefault="000A513E">
      <w:pPr>
        <w:rPr>
          <w:rFonts w:cstheme="minorHAnsi"/>
          <w:sz w:val="24"/>
          <w:szCs w:val="24"/>
        </w:rPr>
      </w:pPr>
      <w:r w:rsidRPr="000A513E">
        <w:rPr>
          <w:rFonts w:cstheme="minorHAnsi"/>
          <w:sz w:val="24"/>
          <w:szCs w:val="24"/>
        </w:rPr>
        <w:t>Adoptée le ________________</w:t>
      </w:r>
    </w:p>
    <w:p w14:paraId="21BC1188" w14:textId="77777777" w:rsidR="000A513E" w:rsidRPr="000A513E" w:rsidRDefault="000A513E">
      <w:pPr>
        <w:rPr>
          <w:rFonts w:cstheme="minorHAnsi"/>
          <w:sz w:val="24"/>
          <w:szCs w:val="24"/>
        </w:rPr>
      </w:pPr>
      <w:r w:rsidRPr="000A513E">
        <w:rPr>
          <w:rFonts w:cstheme="minorHAnsi"/>
          <w:sz w:val="24"/>
          <w:szCs w:val="24"/>
        </w:rPr>
        <w:t>Modifiée le ________________</w:t>
      </w:r>
    </w:p>
    <w:p w14:paraId="46F947E0" w14:textId="77777777" w:rsidR="000A513E" w:rsidRPr="000A513E" w:rsidRDefault="000A513E">
      <w:pPr>
        <w:rPr>
          <w:rFonts w:cstheme="minorHAnsi"/>
        </w:rPr>
      </w:pPr>
    </w:p>
    <w:p w14:paraId="6447426D" w14:textId="3A4DE762" w:rsidR="000A513E" w:rsidRDefault="000A513E">
      <w:pPr>
        <w:rPr>
          <w:rFonts w:cstheme="minorHAnsi"/>
        </w:rPr>
      </w:pPr>
    </w:p>
    <w:p w14:paraId="314CF411" w14:textId="703C036B" w:rsidR="005059D1" w:rsidRDefault="005059D1">
      <w:pPr>
        <w:rPr>
          <w:rFonts w:cstheme="minorHAnsi"/>
        </w:rPr>
      </w:pPr>
    </w:p>
    <w:p w14:paraId="495C1881" w14:textId="6D24F7C9" w:rsidR="005059D1" w:rsidRDefault="005059D1">
      <w:pPr>
        <w:rPr>
          <w:rFonts w:cstheme="minorHAnsi"/>
        </w:rPr>
      </w:pPr>
    </w:p>
    <w:p w14:paraId="3E42BB94" w14:textId="2122E36D" w:rsidR="005059D1" w:rsidRDefault="005059D1">
      <w:pPr>
        <w:rPr>
          <w:rFonts w:cstheme="minorHAnsi"/>
        </w:rPr>
      </w:pPr>
    </w:p>
    <w:p w14:paraId="527B8B16" w14:textId="23052C39" w:rsidR="005059D1" w:rsidRPr="005059D1" w:rsidRDefault="005059D1">
      <w:pPr>
        <w:rPr>
          <w:rFonts w:cstheme="minorHAnsi"/>
          <w:sz w:val="20"/>
          <w:szCs w:val="20"/>
        </w:rPr>
      </w:pPr>
      <w:r w:rsidRPr="005059D1">
        <w:rPr>
          <w:rFonts w:cstheme="minorHAnsi"/>
          <w:sz w:val="20"/>
          <w:szCs w:val="20"/>
        </w:rPr>
        <w:t>Modèle 202</w:t>
      </w:r>
      <w:r w:rsidR="00A35D73">
        <w:rPr>
          <w:rFonts w:cstheme="minorHAnsi"/>
          <w:sz w:val="20"/>
          <w:szCs w:val="20"/>
        </w:rPr>
        <w:t>5</w:t>
      </w:r>
    </w:p>
    <w:p w14:paraId="50373884" w14:textId="77777777" w:rsidR="005059D1" w:rsidRDefault="005059D1">
      <w:pPr>
        <w:rPr>
          <w:rFonts w:cstheme="minorHAnsi"/>
        </w:rPr>
      </w:pPr>
      <w:r>
        <w:rPr>
          <w:rFonts w:cstheme="minorHAnsi"/>
        </w:rPr>
        <w:br w:type="page"/>
      </w:r>
    </w:p>
    <w:p w14:paraId="56B585DF" w14:textId="77777777" w:rsidR="005059D1" w:rsidRPr="000A513E" w:rsidRDefault="005059D1">
      <w:pPr>
        <w:rPr>
          <w:rFonts w:cstheme="minorHAnsi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fr-FR" w:eastAsia="en-US"/>
        </w:rPr>
        <w:id w:val="191558328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CCC3893" w14:textId="77777777" w:rsidR="000A513E" w:rsidRDefault="000A513E">
          <w:pPr>
            <w:pStyle w:val="En-ttedetabledesmatires"/>
          </w:pPr>
          <w:r>
            <w:rPr>
              <w:lang w:val="fr-FR"/>
            </w:rPr>
            <w:t>Table des matières</w:t>
          </w:r>
        </w:p>
        <w:p w14:paraId="428F4D16" w14:textId="532ECDDA" w:rsidR="00123F4A" w:rsidRDefault="000A513E">
          <w:pPr>
            <w:pStyle w:val="TM1"/>
            <w:tabs>
              <w:tab w:val="right" w:leader="dot" w:pos="8630"/>
            </w:tabs>
            <w:rPr>
              <w:rFonts w:eastAsiaTheme="minorEastAsia"/>
              <w:noProof/>
              <w:kern w:val="2"/>
              <w:sz w:val="24"/>
              <w:szCs w:val="24"/>
              <w:lang w:eastAsia="fr-CA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6702813" w:history="1">
            <w:r w:rsidR="00123F4A" w:rsidRPr="00D10238">
              <w:rPr>
                <w:rStyle w:val="Lienhypertexte"/>
                <w:rFonts w:cstheme="minorHAnsi"/>
                <w:noProof/>
              </w:rPr>
              <w:t>Introduction</w:t>
            </w:r>
            <w:r w:rsidR="00123F4A">
              <w:rPr>
                <w:noProof/>
                <w:webHidden/>
              </w:rPr>
              <w:tab/>
            </w:r>
            <w:r w:rsidR="00123F4A">
              <w:rPr>
                <w:noProof/>
                <w:webHidden/>
              </w:rPr>
              <w:fldChar w:fldCharType="begin"/>
            </w:r>
            <w:r w:rsidR="00123F4A">
              <w:rPr>
                <w:noProof/>
                <w:webHidden/>
              </w:rPr>
              <w:instrText xml:space="preserve"> PAGEREF _Toc216702813 \h </w:instrText>
            </w:r>
            <w:r w:rsidR="00123F4A">
              <w:rPr>
                <w:noProof/>
                <w:webHidden/>
              </w:rPr>
            </w:r>
            <w:r w:rsidR="00123F4A">
              <w:rPr>
                <w:noProof/>
                <w:webHidden/>
              </w:rPr>
              <w:fldChar w:fldCharType="separate"/>
            </w:r>
            <w:r w:rsidR="00123F4A">
              <w:rPr>
                <w:noProof/>
                <w:webHidden/>
              </w:rPr>
              <w:t>3</w:t>
            </w:r>
            <w:r w:rsidR="00123F4A">
              <w:rPr>
                <w:noProof/>
                <w:webHidden/>
              </w:rPr>
              <w:fldChar w:fldCharType="end"/>
            </w:r>
          </w:hyperlink>
        </w:p>
        <w:p w14:paraId="0E8D1F36" w14:textId="0D422760" w:rsidR="00123F4A" w:rsidRDefault="00123F4A">
          <w:pPr>
            <w:pStyle w:val="TM1"/>
            <w:tabs>
              <w:tab w:val="right" w:leader="dot" w:pos="8630"/>
            </w:tabs>
            <w:rPr>
              <w:rFonts w:eastAsiaTheme="minorEastAsia"/>
              <w:noProof/>
              <w:kern w:val="2"/>
              <w:sz w:val="24"/>
              <w:szCs w:val="24"/>
              <w:lang w:eastAsia="fr-CA"/>
              <w14:ligatures w14:val="standardContextual"/>
            </w:rPr>
          </w:pPr>
          <w:hyperlink w:anchor="_Toc216702814" w:history="1">
            <w:r w:rsidRPr="00D10238">
              <w:rPr>
                <w:rStyle w:val="Lienhypertexte"/>
                <w:rFonts w:cstheme="minorHAnsi"/>
                <w:noProof/>
              </w:rPr>
              <w:t>1. Définitions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_Toc216702814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F30267" w14:textId="522A68C8" w:rsidR="00123F4A" w:rsidRDefault="00123F4A">
          <w:pPr>
            <w:pStyle w:val="TM1"/>
            <w:tabs>
              <w:tab w:val="right" w:leader="dot" w:pos="8630"/>
            </w:tabs>
            <w:rPr>
              <w:rFonts w:eastAsiaTheme="minorEastAsia"/>
              <w:noProof/>
              <w:kern w:val="2"/>
              <w:sz w:val="24"/>
              <w:szCs w:val="24"/>
              <w:lang w:eastAsia="fr-CA"/>
              <w14:ligatures w14:val="standardContextual"/>
            </w:rPr>
          </w:pPr>
          <w:hyperlink w:anchor="_Toc216702815" w:history="1">
            <w:r w:rsidRPr="00D10238">
              <w:rPr>
                <w:rStyle w:val="Lienhypertexte"/>
                <w:rFonts w:cstheme="minorHAnsi"/>
                <w:noProof/>
              </w:rPr>
              <w:t>2. Objectifs poursuivis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_Toc216702815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B01491" w14:textId="3E02166A" w:rsidR="00123F4A" w:rsidRDefault="00123F4A">
          <w:pPr>
            <w:pStyle w:val="TM1"/>
            <w:tabs>
              <w:tab w:val="right" w:leader="dot" w:pos="8630"/>
            </w:tabs>
            <w:rPr>
              <w:rFonts w:eastAsiaTheme="minorEastAsia"/>
              <w:noProof/>
              <w:kern w:val="2"/>
              <w:sz w:val="24"/>
              <w:szCs w:val="24"/>
              <w:lang w:eastAsia="fr-CA"/>
              <w14:ligatures w14:val="standardContextual"/>
            </w:rPr>
          </w:pPr>
          <w:hyperlink w:anchor="_Toc216702816" w:history="1">
            <w:r w:rsidRPr="00D10238">
              <w:rPr>
                <w:rStyle w:val="Lienhypertexte"/>
                <w:rFonts w:cstheme="minorHAnsi"/>
                <w:noProof/>
              </w:rPr>
              <w:t>2. Application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_Toc216702816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11CEC6" w14:textId="5B28C774" w:rsidR="00123F4A" w:rsidRDefault="00123F4A">
          <w:pPr>
            <w:pStyle w:val="TM1"/>
            <w:tabs>
              <w:tab w:val="right" w:leader="dot" w:pos="8630"/>
            </w:tabs>
            <w:rPr>
              <w:rFonts w:eastAsiaTheme="minorEastAsia"/>
              <w:noProof/>
              <w:kern w:val="2"/>
              <w:sz w:val="24"/>
              <w:szCs w:val="24"/>
              <w:lang w:eastAsia="fr-CA"/>
              <w14:ligatures w14:val="standardContextual"/>
            </w:rPr>
          </w:pPr>
          <w:hyperlink w:anchor="_Toc216702817" w:history="1">
            <w:r w:rsidRPr="00D10238">
              <w:rPr>
                <w:rStyle w:val="Lienhypertexte"/>
                <w:rFonts w:cstheme="minorHAnsi"/>
                <w:noProof/>
              </w:rPr>
              <w:t>3. Engagement de la Coopérative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_Toc216702817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366270" w14:textId="19D091FF" w:rsidR="00123F4A" w:rsidRDefault="00123F4A">
          <w:pPr>
            <w:pStyle w:val="TM1"/>
            <w:tabs>
              <w:tab w:val="right" w:leader="dot" w:pos="8630"/>
            </w:tabs>
            <w:rPr>
              <w:rFonts w:eastAsiaTheme="minorEastAsia"/>
              <w:noProof/>
              <w:kern w:val="2"/>
              <w:sz w:val="24"/>
              <w:szCs w:val="24"/>
              <w:lang w:eastAsia="fr-CA"/>
              <w14:ligatures w14:val="standardContextual"/>
            </w:rPr>
          </w:pPr>
          <w:hyperlink w:anchor="_Toc216702818" w:history="1">
            <w:r w:rsidRPr="00D10238">
              <w:rPr>
                <w:rStyle w:val="Lienhypertexte"/>
                <w:rFonts w:cstheme="minorHAnsi"/>
                <w:noProof/>
              </w:rPr>
              <w:t>4. Attentes à l’égard des membres, administrateurs, dirigeants et employés de la Coopérative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_Toc216702818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6B3ABA" w14:textId="79E74788" w:rsidR="00123F4A" w:rsidRDefault="00123F4A">
          <w:pPr>
            <w:pStyle w:val="TM1"/>
            <w:tabs>
              <w:tab w:val="right" w:leader="dot" w:pos="8630"/>
            </w:tabs>
            <w:rPr>
              <w:rFonts w:eastAsiaTheme="minorEastAsia"/>
              <w:noProof/>
              <w:kern w:val="2"/>
              <w:sz w:val="24"/>
              <w:szCs w:val="24"/>
              <w:lang w:eastAsia="fr-CA"/>
              <w14:ligatures w14:val="standardContextual"/>
            </w:rPr>
          </w:pPr>
          <w:hyperlink w:anchor="_Toc216702819" w:history="1">
            <w:r w:rsidRPr="00D10238">
              <w:rPr>
                <w:rStyle w:val="Lienhypertexte"/>
                <w:rFonts w:cstheme="minorHAnsi"/>
                <w:noProof/>
              </w:rPr>
              <w:t>5. Dépôt et traitement des plaintes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_Toc216702819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B8DBD1" w14:textId="59393397" w:rsidR="00123F4A" w:rsidRDefault="00123F4A">
          <w:pPr>
            <w:pStyle w:val="TM2"/>
            <w:tabs>
              <w:tab w:val="right" w:leader="dot" w:pos="8630"/>
            </w:tabs>
            <w:rPr>
              <w:rFonts w:eastAsiaTheme="minorEastAsia"/>
              <w:noProof/>
              <w:kern w:val="2"/>
              <w:sz w:val="24"/>
              <w:szCs w:val="24"/>
              <w:lang w:eastAsia="fr-CA"/>
              <w14:ligatures w14:val="standardContextual"/>
            </w:rPr>
          </w:pPr>
          <w:hyperlink w:anchor="_Toc216702820" w:history="1">
            <w:r w:rsidRPr="00D10238">
              <w:rPr>
                <w:rStyle w:val="Lienhypertexte"/>
                <w:rFonts w:eastAsia="Calibri"/>
                <w:noProof/>
              </w:rPr>
              <w:t>5.1 Responsable des plaintes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_Toc216702820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D5D0A6" w14:textId="1365DC6E" w:rsidR="00123F4A" w:rsidRDefault="00123F4A">
          <w:pPr>
            <w:pStyle w:val="TM2"/>
            <w:tabs>
              <w:tab w:val="right" w:leader="dot" w:pos="8630"/>
            </w:tabs>
            <w:rPr>
              <w:rFonts w:eastAsiaTheme="minorEastAsia"/>
              <w:noProof/>
              <w:kern w:val="2"/>
              <w:sz w:val="24"/>
              <w:szCs w:val="24"/>
              <w:lang w:eastAsia="fr-CA"/>
              <w14:ligatures w14:val="standardContextual"/>
            </w:rPr>
          </w:pPr>
          <w:hyperlink w:anchor="_Toc216702821" w:history="1">
            <w:r w:rsidRPr="00D10238">
              <w:rPr>
                <w:rStyle w:val="Lienhypertexte"/>
                <w:rFonts w:eastAsia="Calibri"/>
                <w:noProof/>
              </w:rPr>
              <w:t>5.2 Avant de déposer une plainte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_Toc216702821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B21D1D" w14:textId="5DE64B8A" w:rsidR="00123F4A" w:rsidRDefault="00123F4A">
          <w:pPr>
            <w:pStyle w:val="TM2"/>
            <w:tabs>
              <w:tab w:val="right" w:leader="dot" w:pos="8630"/>
            </w:tabs>
            <w:rPr>
              <w:rFonts w:eastAsiaTheme="minorEastAsia"/>
              <w:noProof/>
              <w:kern w:val="2"/>
              <w:sz w:val="24"/>
              <w:szCs w:val="24"/>
              <w:lang w:eastAsia="fr-CA"/>
              <w14:ligatures w14:val="standardContextual"/>
            </w:rPr>
          </w:pPr>
          <w:hyperlink w:anchor="_Toc216702822" w:history="1">
            <w:r w:rsidRPr="00D10238">
              <w:rPr>
                <w:rStyle w:val="Lienhypertexte"/>
                <w:rFonts w:eastAsia="Times New Roman"/>
                <w:noProof/>
                <w:lang w:eastAsia="fr-CA"/>
              </w:rPr>
              <w:t>5.2 Dépôt de la plainte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_Toc216702822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13ACD8" w14:textId="273AB1DE" w:rsidR="00123F4A" w:rsidRDefault="00123F4A">
          <w:pPr>
            <w:pStyle w:val="TM2"/>
            <w:tabs>
              <w:tab w:val="right" w:leader="dot" w:pos="8630"/>
            </w:tabs>
            <w:rPr>
              <w:rFonts w:eastAsiaTheme="minorEastAsia"/>
              <w:noProof/>
              <w:kern w:val="2"/>
              <w:sz w:val="24"/>
              <w:szCs w:val="24"/>
              <w:lang w:eastAsia="fr-CA"/>
              <w14:ligatures w14:val="standardContextual"/>
            </w:rPr>
          </w:pPr>
          <w:hyperlink w:anchor="_Toc216702823" w:history="1">
            <w:r w:rsidRPr="00D10238">
              <w:rPr>
                <w:rStyle w:val="Lienhypertexte"/>
                <w:noProof/>
              </w:rPr>
              <w:t>5.3. Traitement de la plainte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_Toc216702823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DA7CA3" w14:textId="033BF5EA" w:rsidR="00123F4A" w:rsidRDefault="00123F4A">
          <w:pPr>
            <w:pStyle w:val="TM1"/>
            <w:tabs>
              <w:tab w:val="right" w:leader="dot" w:pos="8630"/>
            </w:tabs>
            <w:rPr>
              <w:rFonts w:eastAsiaTheme="minorEastAsia"/>
              <w:noProof/>
              <w:kern w:val="2"/>
              <w:sz w:val="24"/>
              <w:szCs w:val="24"/>
              <w:lang w:eastAsia="fr-CA"/>
              <w14:ligatures w14:val="standardContextual"/>
            </w:rPr>
          </w:pPr>
          <w:hyperlink w:anchor="_Toc216702824" w:history="1">
            <w:r w:rsidRPr="00D10238">
              <w:rPr>
                <w:rStyle w:val="Lienhypertexte"/>
                <w:rFonts w:eastAsia="Calibri"/>
                <w:noProof/>
              </w:rPr>
              <w:t>6. Décision du conseil d’administration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_Toc216702824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EC4C76" w14:textId="2C662DA3" w:rsidR="00123F4A" w:rsidRDefault="00123F4A">
          <w:pPr>
            <w:pStyle w:val="TM1"/>
            <w:tabs>
              <w:tab w:val="right" w:leader="dot" w:pos="8630"/>
            </w:tabs>
            <w:rPr>
              <w:rFonts w:eastAsiaTheme="minorEastAsia"/>
              <w:noProof/>
              <w:kern w:val="2"/>
              <w:sz w:val="24"/>
              <w:szCs w:val="24"/>
              <w:lang w:eastAsia="fr-CA"/>
              <w14:ligatures w14:val="standardContextual"/>
            </w:rPr>
          </w:pPr>
          <w:hyperlink w:anchor="_Toc216702825" w:history="1">
            <w:r w:rsidRPr="00D10238">
              <w:rPr>
                <w:rStyle w:val="Lienhypertexte"/>
                <w:rFonts w:eastAsia="Calibri"/>
                <w:noProof/>
              </w:rPr>
              <w:t>7. Confidentialité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_Toc216702825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D79610" w14:textId="403E3424" w:rsidR="000A513E" w:rsidRDefault="000A513E">
          <w:r>
            <w:rPr>
              <w:b/>
              <w:bCs/>
              <w:lang w:val="fr-FR"/>
            </w:rPr>
            <w:fldChar w:fldCharType="end"/>
          </w:r>
        </w:p>
      </w:sdtContent>
    </w:sdt>
    <w:p w14:paraId="7EA4A705" w14:textId="77777777" w:rsidR="000A513E" w:rsidRPr="000A513E" w:rsidRDefault="000A513E">
      <w:pPr>
        <w:rPr>
          <w:rFonts w:cstheme="minorHAnsi"/>
        </w:rPr>
      </w:pPr>
    </w:p>
    <w:p w14:paraId="0DA86866" w14:textId="77777777" w:rsidR="000A513E" w:rsidRPr="000A513E" w:rsidRDefault="000A513E">
      <w:pPr>
        <w:rPr>
          <w:rFonts w:cstheme="minorHAnsi"/>
        </w:rPr>
      </w:pPr>
    </w:p>
    <w:p w14:paraId="10B9D505" w14:textId="77777777" w:rsidR="000A513E" w:rsidRPr="000A513E" w:rsidRDefault="000A513E">
      <w:pPr>
        <w:rPr>
          <w:rFonts w:cstheme="minorHAnsi"/>
        </w:rPr>
      </w:pPr>
    </w:p>
    <w:p w14:paraId="442DCAA0" w14:textId="77777777" w:rsidR="000A513E" w:rsidRPr="000A513E" w:rsidRDefault="000A513E">
      <w:pPr>
        <w:rPr>
          <w:rFonts w:cstheme="minorHAnsi"/>
        </w:rPr>
      </w:pPr>
      <w:r w:rsidRPr="000A513E">
        <w:rPr>
          <w:rFonts w:cstheme="minorHAnsi"/>
        </w:rPr>
        <w:br w:type="page"/>
      </w:r>
    </w:p>
    <w:p w14:paraId="2BC3439A" w14:textId="77777777" w:rsidR="000A513E" w:rsidRDefault="000A513E" w:rsidP="000A513E">
      <w:pPr>
        <w:pStyle w:val="Titre1"/>
        <w:rPr>
          <w:rFonts w:asciiTheme="minorHAnsi" w:hAnsiTheme="minorHAnsi" w:cstheme="minorHAnsi"/>
          <w:sz w:val="28"/>
          <w:szCs w:val="28"/>
        </w:rPr>
      </w:pPr>
      <w:bookmarkStart w:id="0" w:name="_Toc216702813"/>
      <w:r w:rsidRPr="000A513E">
        <w:rPr>
          <w:rFonts w:asciiTheme="minorHAnsi" w:hAnsiTheme="minorHAnsi" w:cstheme="minorHAnsi"/>
          <w:sz w:val="28"/>
          <w:szCs w:val="28"/>
        </w:rPr>
        <w:lastRenderedPageBreak/>
        <w:t>Introduction</w:t>
      </w:r>
      <w:bookmarkEnd w:id="0"/>
    </w:p>
    <w:p w14:paraId="40BE7785" w14:textId="47E33160" w:rsidR="00E92B34" w:rsidRDefault="0047360B" w:rsidP="00285F4D">
      <w:pPr>
        <w:spacing w:after="0" w:line="276" w:lineRule="auto"/>
        <w:jc w:val="both"/>
        <w:rPr>
          <w:rFonts w:eastAsia="Times New Roman" w:cstheme="minorHAnsi"/>
          <w:lang w:eastAsia="fr-CA"/>
        </w:rPr>
      </w:pPr>
      <w:r>
        <w:rPr>
          <w:rFonts w:eastAsia="Times New Roman" w:cstheme="minorHAnsi"/>
          <w:lang w:eastAsia="fr-CA"/>
        </w:rPr>
        <w:t>En tant que locateur</w:t>
      </w:r>
      <w:r w:rsidR="00AE461F">
        <w:rPr>
          <w:rFonts w:eastAsia="Times New Roman" w:cstheme="minorHAnsi"/>
          <w:lang w:eastAsia="fr-CA"/>
        </w:rPr>
        <w:t xml:space="preserve"> de logement</w:t>
      </w:r>
      <w:r>
        <w:rPr>
          <w:rFonts w:eastAsia="Times New Roman" w:cstheme="minorHAnsi"/>
          <w:lang w:eastAsia="fr-CA"/>
        </w:rPr>
        <w:t xml:space="preserve">, </w:t>
      </w:r>
      <w:r w:rsidR="00AE461F">
        <w:rPr>
          <w:rFonts w:eastAsia="Times New Roman" w:cstheme="minorHAnsi"/>
          <w:lang w:eastAsia="fr-CA"/>
        </w:rPr>
        <w:t>votre</w:t>
      </w:r>
      <w:r w:rsidR="00D93824">
        <w:rPr>
          <w:rFonts w:eastAsia="Times New Roman" w:cstheme="minorHAnsi"/>
          <w:lang w:eastAsia="fr-CA"/>
        </w:rPr>
        <w:t xml:space="preserve"> coopérative </w:t>
      </w:r>
      <w:r w:rsidR="00AE461F">
        <w:rPr>
          <w:rFonts w:eastAsia="Times New Roman" w:cstheme="minorHAnsi"/>
          <w:lang w:eastAsia="fr-CA"/>
        </w:rPr>
        <w:t>a l</w:t>
      </w:r>
      <w:r w:rsidR="003945E1">
        <w:rPr>
          <w:rFonts w:eastAsia="Times New Roman" w:cstheme="minorHAnsi"/>
          <w:lang w:eastAsia="fr-CA"/>
        </w:rPr>
        <w:t>’</w:t>
      </w:r>
      <w:r w:rsidR="00AE461F">
        <w:rPr>
          <w:rFonts w:eastAsia="Times New Roman" w:cstheme="minorHAnsi"/>
          <w:lang w:eastAsia="fr-CA"/>
        </w:rPr>
        <w:t>obligation de</w:t>
      </w:r>
      <w:r w:rsidR="00D93824">
        <w:rPr>
          <w:rFonts w:eastAsia="Times New Roman" w:cstheme="minorHAnsi"/>
          <w:lang w:eastAsia="fr-CA"/>
        </w:rPr>
        <w:t xml:space="preserve"> fournir </w:t>
      </w:r>
      <w:r>
        <w:rPr>
          <w:rFonts w:eastAsia="Times New Roman" w:cstheme="minorHAnsi"/>
          <w:lang w:eastAsia="fr-CA"/>
        </w:rPr>
        <w:t xml:space="preserve">à ses locataires la jouissance paisible de </w:t>
      </w:r>
      <w:r w:rsidR="00716AA1">
        <w:rPr>
          <w:rFonts w:eastAsia="Times New Roman" w:cstheme="minorHAnsi"/>
          <w:lang w:eastAsia="fr-CA"/>
        </w:rPr>
        <w:t>leur</w:t>
      </w:r>
      <w:r>
        <w:rPr>
          <w:rFonts w:eastAsia="Times New Roman" w:cstheme="minorHAnsi"/>
          <w:lang w:eastAsia="fr-CA"/>
        </w:rPr>
        <w:t xml:space="preserve"> logement</w:t>
      </w:r>
      <w:r w:rsidR="00716AA1">
        <w:rPr>
          <w:rFonts w:eastAsia="Times New Roman" w:cstheme="minorHAnsi"/>
          <w:lang w:eastAsia="fr-CA"/>
        </w:rPr>
        <w:t xml:space="preserve">. Elle doit fournir </w:t>
      </w:r>
      <w:r w:rsidR="00D93824">
        <w:rPr>
          <w:rFonts w:eastAsia="Times New Roman" w:cstheme="minorHAnsi"/>
          <w:lang w:eastAsia="fr-CA"/>
        </w:rPr>
        <w:t>à toute personne qui y réside un milieu de vie sécuritaire</w:t>
      </w:r>
      <w:r>
        <w:rPr>
          <w:rFonts w:eastAsia="Times New Roman" w:cstheme="minorHAnsi"/>
          <w:lang w:eastAsia="fr-CA"/>
        </w:rPr>
        <w:t xml:space="preserve">, </w:t>
      </w:r>
      <w:r w:rsidR="00D93824">
        <w:rPr>
          <w:rFonts w:eastAsia="Times New Roman" w:cstheme="minorHAnsi"/>
          <w:lang w:eastAsia="fr-CA"/>
        </w:rPr>
        <w:t xml:space="preserve">exempt de toute forme de violence physique, psychologique ou sexuelle. </w:t>
      </w:r>
    </w:p>
    <w:p w14:paraId="0ED9FA83" w14:textId="77777777" w:rsidR="00E00AE2" w:rsidRDefault="00E00AE2" w:rsidP="00844284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highlight w:val="green"/>
          <w:lang w:eastAsia="fr-CA"/>
        </w:rPr>
      </w:pPr>
    </w:p>
    <w:p w14:paraId="7E970B7D" w14:textId="7AFD3968" w:rsidR="00CF5696" w:rsidRPr="00123F4A" w:rsidRDefault="00E92B34" w:rsidP="00A35D7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fr-CA"/>
        </w:rPr>
      </w:pPr>
      <w:r w:rsidRPr="00123F4A">
        <w:rPr>
          <w:rFonts w:eastAsia="Times New Roman" w:cstheme="minorHAnsi"/>
          <w:lang w:eastAsia="fr-CA"/>
        </w:rPr>
        <w:t>L</w:t>
      </w:r>
      <w:r w:rsidR="003945E1" w:rsidRPr="00123F4A">
        <w:rPr>
          <w:rFonts w:eastAsia="Times New Roman" w:cstheme="minorHAnsi"/>
          <w:lang w:eastAsia="fr-CA"/>
        </w:rPr>
        <w:t>’</w:t>
      </w:r>
      <w:r w:rsidRPr="00123F4A">
        <w:rPr>
          <w:rFonts w:eastAsia="Times New Roman" w:cstheme="minorHAnsi"/>
          <w:lang w:eastAsia="fr-CA"/>
        </w:rPr>
        <w:t>obligation de la coopérative</w:t>
      </w:r>
      <w:r w:rsidR="00006B3B" w:rsidRPr="00123F4A">
        <w:rPr>
          <w:rFonts w:eastAsia="Times New Roman" w:cstheme="minorHAnsi"/>
          <w:lang w:eastAsia="fr-CA"/>
        </w:rPr>
        <w:t xml:space="preserve"> en tant que locateur</w:t>
      </w:r>
      <w:r w:rsidRPr="00123F4A">
        <w:rPr>
          <w:rFonts w:eastAsia="Times New Roman" w:cstheme="minorHAnsi"/>
          <w:lang w:eastAsia="fr-CA"/>
        </w:rPr>
        <w:t xml:space="preserve"> de fournir un milieu de vie sécuritaire vient</w:t>
      </w:r>
      <w:r w:rsidR="006F593C" w:rsidRPr="00123F4A">
        <w:rPr>
          <w:rFonts w:eastAsia="Times New Roman" w:cstheme="minorHAnsi"/>
          <w:lang w:eastAsia="fr-CA"/>
        </w:rPr>
        <w:t xml:space="preserve"> d</w:t>
      </w:r>
      <w:r w:rsidR="003945E1" w:rsidRPr="00123F4A">
        <w:rPr>
          <w:rFonts w:eastAsia="Times New Roman" w:cstheme="minorHAnsi"/>
          <w:lang w:eastAsia="fr-CA"/>
        </w:rPr>
        <w:t>’</w:t>
      </w:r>
      <w:r w:rsidR="006F593C" w:rsidRPr="00123F4A">
        <w:rPr>
          <w:rFonts w:eastAsia="Times New Roman" w:cstheme="minorHAnsi"/>
          <w:lang w:eastAsia="fr-CA"/>
        </w:rPr>
        <w:t>abord de l</w:t>
      </w:r>
      <w:r w:rsidR="003945E1" w:rsidRPr="00123F4A">
        <w:rPr>
          <w:rFonts w:eastAsia="Times New Roman" w:cstheme="minorHAnsi"/>
          <w:lang w:eastAsia="fr-CA"/>
        </w:rPr>
        <w:t>’</w:t>
      </w:r>
      <w:r w:rsidR="006F593C" w:rsidRPr="00123F4A">
        <w:rPr>
          <w:rFonts w:eastAsia="Times New Roman" w:cstheme="minorHAnsi"/>
          <w:lang w:eastAsia="fr-CA"/>
        </w:rPr>
        <w:t>art</w:t>
      </w:r>
      <w:r w:rsidR="00EF50AE" w:rsidRPr="00123F4A">
        <w:rPr>
          <w:rFonts w:eastAsia="Times New Roman" w:cstheme="minorHAnsi"/>
          <w:lang w:eastAsia="fr-CA"/>
        </w:rPr>
        <w:t>icle</w:t>
      </w:r>
      <w:r w:rsidR="006F593C" w:rsidRPr="00123F4A">
        <w:rPr>
          <w:rFonts w:eastAsia="Times New Roman" w:cstheme="minorHAnsi"/>
          <w:lang w:eastAsia="fr-CA"/>
        </w:rPr>
        <w:t xml:space="preserve"> 1902 du </w:t>
      </w:r>
      <w:r w:rsidR="006F593C" w:rsidRPr="00123F4A">
        <w:rPr>
          <w:rFonts w:eastAsia="Times New Roman" w:cstheme="minorHAnsi"/>
          <w:i/>
          <w:iCs/>
          <w:lang w:eastAsia="fr-CA"/>
        </w:rPr>
        <w:t>Code civil du Québec</w:t>
      </w:r>
      <w:r w:rsidR="0062059E" w:rsidRPr="00123F4A">
        <w:rPr>
          <w:rFonts w:eastAsia="Times New Roman" w:cstheme="minorHAnsi"/>
          <w:lang w:eastAsia="fr-CA"/>
        </w:rPr>
        <w:t>, selon lequel « le locateur ou toute autre personne ne peut user de harcèlement envers un locataire de manière à restreindre son droit à la jouissance paisible des lieux ou à obtenir qu</w:t>
      </w:r>
      <w:r w:rsidR="003945E1" w:rsidRPr="00123F4A">
        <w:rPr>
          <w:rFonts w:eastAsia="Times New Roman" w:cstheme="minorHAnsi"/>
          <w:lang w:eastAsia="fr-CA"/>
        </w:rPr>
        <w:t>’</w:t>
      </w:r>
      <w:r w:rsidR="0062059E" w:rsidRPr="00123F4A">
        <w:rPr>
          <w:rFonts w:eastAsia="Times New Roman" w:cstheme="minorHAnsi"/>
          <w:lang w:eastAsia="fr-CA"/>
        </w:rPr>
        <w:t>il quitte le logement »</w:t>
      </w:r>
      <w:r w:rsidR="003945E1" w:rsidRPr="00123F4A">
        <w:rPr>
          <w:rFonts w:eastAsia="Times New Roman" w:cstheme="minorHAnsi"/>
          <w:lang w:eastAsia="fr-CA"/>
        </w:rPr>
        <w:t>.</w:t>
      </w:r>
      <w:r w:rsidR="00AE3463" w:rsidRPr="00123F4A">
        <w:rPr>
          <w:rFonts w:eastAsia="Times New Roman" w:cstheme="minorHAnsi"/>
          <w:lang w:eastAsia="fr-CA"/>
        </w:rPr>
        <w:t xml:space="preserve"> En plus, pour renforcer cette clause, les coopératives d</w:t>
      </w:r>
      <w:r w:rsidR="003945E1" w:rsidRPr="00123F4A">
        <w:rPr>
          <w:rFonts w:eastAsia="Times New Roman" w:cstheme="minorHAnsi"/>
          <w:lang w:eastAsia="fr-CA"/>
        </w:rPr>
        <w:t>’</w:t>
      </w:r>
      <w:r w:rsidR="00AE3463" w:rsidRPr="00123F4A">
        <w:rPr>
          <w:rFonts w:eastAsia="Times New Roman" w:cstheme="minorHAnsi"/>
          <w:lang w:eastAsia="fr-CA"/>
        </w:rPr>
        <w:t>habitation peuvent</w:t>
      </w:r>
      <w:r w:rsidR="00A912F9" w:rsidRPr="00123F4A">
        <w:rPr>
          <w:rFonts w:eastAsia="Times New Roman" w:cstheme="minorHAnsi"/>
          <w:lang w:eastAsia="fr-CA"/>
        </w:rPr>
        <w:t xml:space="preserve"> adopter</w:t>
      </w:r>
      <w:r w:rsidR="003945E1" w:rsidRPr="00123F4A">
        <w:rPr>
          <w:rFonts w:eastAsia="Times New Roman" w:cstheme="minorHAnsi"/>
          <w:lang w:eastAsia="fr-CA"/>
        </w:rPr>
        <w:t xml:space="preserve"> le</w:t>
      </w:r>
      <w:r w:rsidR="00A912F9" w:rsidRPr="00123F4A">
        <w:rPr>
          <w:rFonts w:eastAsia="Times New Roman" w:cstheme="minorHAnsi"/>
          <w:lang w:eastAsia="fr-CA"/>
        </w:rPr>
        <w:t xml:space="preserve"> </w:t>
      </w:r>
      <w:r w:rsidR="00A912F9" w:rsidRPr="00123F4A">
        <w:rPr>
          <w:rFonts w:eastAsia="Times New Roman" w:cstheme="minorHAnsi"/>
          <w:i/>
          <w:iCs/>
          <w:lang w:eastAsia="fr-CA"/>
        </w:rPr>
        <w:t>Code d</w:t>
      </w:r>
      <w:r w:rsidR="003945E1" w:rsidRPr="00123F4A">
        <w:rPr>
          <w:rFonts w:eastAsia="Times New Roman" w:cstheme="minorHAnsi"/>
          <w:i/>
          <w:iCs/>
          <w:lang w:eastAsia="fr-CA"/>
        </w:rPr>
        <w:t>’</w:t>
      </w:r>
      <w:r w:rsidR="00A912F9" w:rsidRPr="00123F4A">
        <w:rPr>
          <w:rFonts w:eastAsia="Times New Roman" w:cstheme="minorHAnsi"/>
          <w:i/>
          <w:iCs/>
          <w:lang w:eastAsia="fr-CA"/>
        </w:rPr>
        <w:t>éthique et de déontologie des administrateurs et des dirigeants de la coopérative</w:t>
      </w:r>
      <w:r w:rsidR="00A912F9" w:rsidRPr="00123F4A">
        <w:rPr>
          <w:rFonts w:eastAsia="Times New Roman" w:cstheme="minorHAnsi"/>
          <w:lang w:eastAsia="fr-CA"/>
        </w:rPr>
        <w:t>. Selon l</w:t>
      </w:r>
      <w:r w:rsidR="003945E1" w:rsidRPr="00123F4A">
        <w:rPr>
          <w:rFonts w:eastAsia="Times New Roman" w:cstheme="minorHAnsi"/>
          <w:lang w:eastAsia="fr-CA"/>
        </w:rPr>
        <w:t>’</w:t>
      </w:r>
      <w:r w:rsidR="00A912F9" w:rsidRPr="00123F4A">
        <w:rPr>
          <w:rFonts w:eastAsia="Times New Roman" w:cstheme="minorHAnsi"/>
          <w:lang w:eastAsia="fr-CA"/>
        </w:rPr>
        <w:t>art</w:t>
      </w:r>
      <w:r w:rsidR="00EF50AE" w:rsidRPr="00123F4A">
        <w:rPr>
          <w:rFonts w:eastAsia="Times New Roman" w:cstheme="minorHAnsi"/>
          <w:lang w:eastAsia="fr-CA"/>
        </w:rPr>
        <w:t>icle</w:t>
      </w:r>
      <w:r w:rsidR="00A912F9" w:rsidRPr="00123F4A">
        <w:rPr>
          <w:rFonts w:eastAsia="Times New Roman" w:cstheme="minorHAnsi"/>
          <w:lang w:eastAsia="fr-CA"/>
        </w:rPr>
        <w:t xml:space="preserve"> 7.7.</w:t>
      </w:r>
      <w:r w:rsidR="00F279B1" w:rsidRPr="00123F4A">
        <w:rPr>
          <w:rFonts w:eastAsia="Times New Roman" w:cstheme="minorHAnsi"/>
          <w:lang w:eastAsia="fr-CA"/>
        </w:rPr>
        <w:t xml:space="preserve"> </w:t>
      </w:r>
      <w:proofErr w:type="gramStart"/>
      <w:r w:rsidR="00F279B1" w:rsidRPr="00123F4A">
        <w:rPr>
          <w:rFonts w:eastAsia="Times New Roman" w:cstheme="minorHAnsi"/>
          <w:lang w:eastAsia="fr-CA"/>
        </w:rPr>
        <w:t>du</w:t>
      </w:r>
      <w:proofErr w:type="gramEnd"/>
      <w:r w:rsidR="00F279B1" w:rsidRPr="00123F4A">
        <w:rPr>
          <w:rFonts w:eastAsia="Times New Roman" w:cstheme="minorHAnsi"/>
          <w:lang w:eastAsia="fr-CA"/>
        </w:rPr>
        <w:t xml:space="preserve"> modèle</w:t>
      </w:r>
      <w:r w:rsidR="008E5BF2" w:rsidRPr="00123F4A">
        <w:rPr>
          <w:rFonts w:eastAsia="Times New Roman" w:cstheme="minorHAnsi"/>
          <w:lang w:eastAsia="fr-CA"/>
        </w:rPr>
        <w:t xml:space="preserve"> de ce </w:t>
      </w:r>
      <w:r w:rsidR="00EF50AE" w:rsidRPr="00123F4A">
        <w:rPr>
          <w:rFonts w:eastAsia="Times New Roman" w:cstheme="minorHAnsi"/>
          <w:lang w:eastAsia="fr-CA"/>
        </w:rPr>
        <w:t xml:space="preserve">code </w:t>
      </w:r>
      <w:r w:rsidR="00F279B1" w:rsidRPr="00123F4A">
        <w:rPr>
          <w:rFonts w:eastAsia="Times New Roman" w:cstheme="minorHAnsi"/>
          <w:lang w:eastAsia="fr-CA"/>
        </w:rPr>
        <w:t xml:space="preserve">proposé par la </w:t>
      </w:r>
      <w:r w:rsidR="003945E1" w:rsidRPr="00123F4A">
        <w:rPr>
          <w:rFonts w:eastAsia="Times New Roman" w:cstheme="minorHAnsi"/>
          <w:lang w:eastAsia="fr-CA"/>
        </w:rPr>
        <w:t>Confédération québécoise des coopératives d’habitation (</w:t>
      </w:r>
      <w:r w:rsidR="00F279B1" w:rsidRPr="00123F4A">
        <w:rPr>
          <w:rFonts w:eastAsia="Times New Roman" w:cstheme="minorHAnsi"/>
          <w:lang w:eastAsia="fr-CA"/>
        </w:rPr>
        <w:t>CQCH</w:t>
      </w:r>
      <w:r w:rsidR="00EF50AE" w:rsidRPr="00123F4A">
        <w:rPr>
          <w:rFonts w:eastAsia="Times New Roman" w:cstheme="minorHAnsi"/>
          <w:lang w:eastAsia="fr-CA"/>
        </w:rPr>
        <w:t>)</w:t>
      </w:r>
      <w:r w:rsidR="00F279B1" w:rsidRPr="00123F4A">
        <w:rPr>
          <w:rFonts w:eastAsia="Times New Roman" w:cstheme="minorHAnsi"/>
          <w:i/>
          <w:iCs/>
          <w:lang w:eastAsia="fr-CA"/>
        </w:rPr>
        <w:t>,</w:t>
      </w:r>
      <w:r w:rsidR="00BD2051" w:rsidRPr="00123F4A">
        <w:rPr>
          <w:rFonts w:eastAsia="Times New Roman" w:cstheme="minorHAnsi"/>
          <w:lang w:eastAsia="fr-CA"/>
        </w:rPr>
        <w:t xml:space="preserve"> </w:t>
      </w:r>
      <w:r w:rsidRPr="00123F4A">
        <w:rPr>
          <w:rFonts w:eastAsia="Times New Roman" w:cstheme="minorHAnsi"/>
          <w:lang w:eastAsia="fr-CA"/>
        </w:rPr>
        <w:t xml:space="preserve">il est précisé que </w:t>
      </w:r>
      <w:r w:rsidR="00081542" w:rsidRPr="00123F4A">
        <w:rPr>
          <w:rFonts w:eastAsia="Times New Roman" w:cstheme="minorHAnsi"/>
          <w:lang w:eastAsia="fr-CA"/>
        </w:rPr>
        <w:t>« </w:t>
      </w:r>
      <w:r w:rsidRPr="00123F4A">
        <w:rPr>
          <w:rFonts w:eastAsia="Times New Roman" w:cstheme="minorHAnsi"/>
          <w:lang w:eastAsia="fr-CA"/>
        </w:rPr>
        <w:t>l</w:t>
      </w:r>
      <w:r w:rsidR="003945E1" w:rsidRPr="00123F4A">
        <w:rPr>
          <w:rFonts w:eastAsia="Times New Roman" w:cstheme="minorHAnsi"/>
          <w:lang w:eastAsia="fr-CA"/>
        </w:rPr>
        <w:t>’</w:t>
      </w:r>
      <w:r w:rsidRPr="00123F4A">
        <w:rPr>
          <w:rFonts w:eastAsia="Times New Roman" w:cstheme="minorHAnsi"/>
          <w:lang w:eastAsia="fr-CA"/>
        </w:rPr>
        <w:t xml:space="preserve">administrateur, le dirigeant </w:t>
      </w:r>
      <w:r w:rsidR="00A35D73" w:rsidRPr="00123F4A">
        <w:rPr>
          <w:rFonts w:eastAsia="Times New Roman" w:cstheme="minorHAnsi"/>
          <w:lang w:eastAsia="fr-CA"/>
        </w:rPr>
        <w:t>ou</w:t>
      </w:r>
      <w:r w:rsidRPr="00123F4A">
        <w:rPr>
          <w:rFonts w:eastAsia="Times New Roman" w:cstheme="minorHAnsi"/>
          <w:lang w:eastAsia="fr-CA"/>
        </w:rPr>
        <w:t xml:space="preserve"> le membre d</w:t>
      </w:r>
      <w:r w:rsidR="003945E1" w:rsidRPr="00123F4A">
        <w:rPr>
          <w:rFonts w:eastAsia="Times New Roman" w:cstheme="minorHAnsi"/>
          <w:lang w:eastAsia="fr-CA"/>
        </w:rPr>
        <w:t>’</w:t>
      </w:r>
      <w:r w:rsidRPr="00123F4A">
        <w:rPr>
          <w:rFonts w:eastAsia="Times New Roman" w:cstheme="minorHAnsi"/>
          <w:lang w:eastAsia="fr-CA"/>
        </w:rPr>
        <w:t>un comité doi</w:t>
      </w:r>
      <w:r w:rsidR="003945E1" w:rsidRPr="00123F4A">
        <w:rPr>
          <w:rFonts w:eastAsia="Times New Roman" w:cstheme="minorHAnsi"/>
          <w:lang w:eastAsia="fr-CA"/>
        </w:rPr>
        <w:t>t</w:t>
      </w:r>
      <w:r w:rsidRPr="00123F4A">
        <w:rPr>
          <w:rFonts w:eastAsia="Times New Roman" w:cstheme="minorHAnsi"/>
          <w:lang w:eastAsia="fr-CA"/>
        </w:rPr>
        <w:t xml:space="preserve"> </w:t>
      </w:r>
      <w:r w:rsidR="007C1841" w:rsidRPr="00123F4A">
        <w:rPr>
          <w:rFonts w:ascii="Calibri" w:hAnsi="Calibri" w:cs="Arial"/>
          <w:bCs/>
          <w:color w:val="000000"/>
        </w:rPr>
        <w:t>s</w:t>
      </w:r>
      <w:r w:rsidR="003945E1" w:rsidRPr="00123F4A">
        <w:rPr>
          <w:rFonts w:ascii="Calibri" w:hAnsi="Calibri" w:cs="Arial"/>
          <w:bCs/>
          <w:color w:val="000000"/>
        </w:rPr>
        <w:t>’</w:t>
      </w:r>
      <w:r w:rsidR="007C1841" w:rsidRPr="00123F4A">
        <w:rPr>
          <w:rFonts w:ascii="Calibri" w:hAnsi="Calibri" w:cs="Arial"/>
          <w:bCs/>
          <w:color w:val="000000"/>
        </w:rPr>
        <w:t>abstenir de commettre toute forme de harcèlement, d</w:t>
      </w:r>
      <w:r w:rsidR="003945E1" w:rsidRPr="00123F4A">
        <w:rPr>
          <w:rFonts w:ascii="Calibri" w:hAnsi="Calibri" w:cs="Arial"/>
          <w:bCs/>
          <w:color w:val="000000"/>
        </w:rPr>
        <w:t>’</w:t>
      </w:r>
      <w:r w:rsidR="007C1841" w:rsidRPr="00123F4A">
        <w:rPr>
          <w:rFonts w:ascii="Calibri" w:hAnsi="Calibri" w:cs="Arial"/>
          <w:bCs/>
          <w:color w:val="000000"/>
        </w:rPr>
        <w:t>intimidation ou de maltraitance à l</w:t>
      </w:r>
      <w:r w:rsidR="003945E1" w:rsidRPr="00123F4A">
        <w:rPr>
          <w:rFonts w:ascii="Calibri" w:hAnsi="Calibri" w:cs="Arial"/>
          <w:bCs/>
          <w:color w:val="000000"/>
        </w:rPr>
        <w:t>’</w:t>
      </w:r>
      <w:r w:rsidR="007C1841" w:rsidRPr="00123F4A">
        <w:rPr>
          <w:rFonts w:ascii="Calibri" w:hAnsi="Calibri" w:cs="Arial"/>
          <w:bCs/>
          <w:color w:val="000000"/>
        </w:rPr>
        <w:t>endroit d</w:t>
      </w:r>
      <w:r w:rsidR="003945E1" w:rsidRPr="00123F4A">
        <w:rPr>
          <w:rFonts w:ascii="Calibri" w:hAnsi="Calibri" w:cs="Arial"/>
          <w:bCs/>
          <w:color w:val="000000"/>
        </w:rPr>
        <w:t>’</w:t>
      </w:r>
      <w:r w:rsidR="007C1841" w:rsidRPr="00123F4A">
        <w:rPr>
          <w:rFonts w:ascii="Calibri" w:hAnsi="Calibri" w:cs="Arial"/>
          <w:bCs/>
          <w:color w:val="000000"/>
        </w:rPr>
        <w:t xml:space="preserve">un </w:t>
      </w:r>
      <w:r w:rsidR="00BA701F" w:rsidRPr="00123F4A">
        <w:rPr>
          <w:rFonts w:ascii="Calibri" w:hAnsi="Calibri" w:cs="Arial"/>
          <w:bCs/>
          <w:color w:val="000000"/>
        </w:rPr>
        <w:t xml:space="preserve">membre </w:t>
      </w:r>
      <w:r w:rsidR="00A35D73" w:rsidRPr="00123F4A">
        <w:rPr>
          <w:rFonts w:ascii="Calibri" w:hAnsi="Calibri" w:cs="Arial"/>
          <w:bCs/>
          <w:color w:val="000000"/>
        </w:rPr>
        <w:t>ou d’un résident de la coopérative, d’un administrateur, d’un dirigeant, d’un membre de comité, d’un employé, d’un collaborateur ou d’un fournisseur de la coopérative. En plus, selon le même article, « l’administrateur</w:t>
      </w:r>
      <w:r w:rsidR="00A35D73" w:rsidRPr="00123F4A">
        <w:rPr>
          <w:rFonts w:eastAsia="Times New Roman" w:cstheme="minorHAnsi"/>
          <w:lang w:eastAsia="fr-CA"/>
        </w:rPr>
        <w:t>, le dirigeant ou le membre d’un comité doit</w:t>
      </w:r>
      <w:r w:rsidR="001F2836" w:rsidRPr="00123F4A">
        <w:rPr>
          <w:rFonts w:ascii="Calibri" w:hAnsi="Calibri" w:cs="Arial"/>
          <w:bCs/>
          <w:color w:val="000000"/>
        </w:rPr>
        <w:t xml:space="preserve"> </w:t>
      </w:r>
      <w:r w:rsidR="00A35D73" w:rsidRPr="00123F4A">
        <w:rPr>
          <w:rFonts w:eastAsia="Times New Roman" w:cstheme="minorHAnsi"/>
          <w:lang w:eastAsia="fr-CA"/>
        </w:rPr>
        <w:t xml:space="preserve">… </w:t>
      </w:r>
      <w:r w:rsidRPr="00123F4A">
        <w:rPr>
          <w:rFonts w:eastAsia="Times New Roman" w:cstheme="minorHAnsi"/>
          <w:lang w:eastAsia="fr-CA"/>
        </w:rPr>
        <w:t>dénoncer tout harcèlement, intimidation ou maltraitance conformément à la loi, ainsi qu</w:t>
      </w:r>
      <w:r w:rsidR="003945E1" w:rsidRPr="00123F4A">
        <w:rPr>
          <w:rFonts w:eastAsia="Times New Roman" w:cstheme="minorHAnsi"/>
          <w:lang w:eastAsia="fr-CA"/>
        </w:rPr>
        <w:t>’</w:t>
      </w:r>
      <w:r w:rsidRPr="00123F4A">
        <w:rPr>
          <w:rFonts w:eastAsia="Times New Roman" w:cstheme="minorHAnsi"/>
          <w:lang w:eastAsia="fr-CA"/>
        </w:rPr>
        <w:t>aux règlements et politiques de la Coopérative</w:t>
      </w:r>
      <w:r w:rsidR="00081542" w:rsidRPr="00123F4A">
        <w:rPr>
          <w:rFonts w:eastAsia="Times New Roman" w:cstheme="minorHAnsi"/>
          <w:lang w:eastAsia="fr-CA"/>
        </w:rPr>
        <w:t> »</w:t>
      </w:r>
      <w:r w:rsidRPr="00123F4A">
        <w:rPr>
          <w:rFonts w:eastAsia="Times New Roman" w:cstheme="minorHAnsi"/>
          <w:lang w:eastAsia="fr-CA"/>
        </w:rPr>
        <w:t xml:space="preserve">. </w:t>
      </w:r>
      <w:r w:rsidR="00DF2977" w:rsidRPr="00123F4A">
        <w:rPr>
          <w:rFonts w:eastAsia="Times New Roman" w:cstheme="minorHAnsi"/>
          <w:lang w:eastAsia="fr-CA"/>
        </w:rPr>
        <w:t xml:space="preserve"> </w:t>
      </w:r>
    </w:p>
    <w:p w14:paraId="45B43DD9" w14:textId="77777777" w:rsidR="00CF5696" w:rsidRPr="00123F4A" w:rsidRDefault="00CF5696" w:rsidP="00A35D7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fr-CA"/>
        </w:rPr>
      </w:pPr>
    </w:p>
    <w:p w14:paraId="5112C590" w14:textId="77777777" w:rsidR="00123F4A" w:rsidRDefault="00DF2977" w:rsidP="00123F4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123F4A">
        <w:rPr>
          <w:rFonts w:eastAsia="Times New Roman" w:cstheme="minorHAnsi"/>
          <w:lang w:eastAsia="fr-CA"/>
        </w:rPr>
        <w:t xml:space="preserve">Cette obligation de procurer une jouissance paisible </w:t>
      </w:r>
      <w:r w:rsidR="00956339" w:rsidRPr="00123F4A">
        <w:rPr>
          <w:rFonts w:eastAsia="Times New Roman" w:cstheme="minorHAnsi"/>
          <w:lang w:eastAsia="fr-CA"/>
        </w:rPr>
        <w:t>de</w:t>
      </w:r>
      <w:r w:rsidR="005368B8" w:rsidRPr="00123F4A">
        <w:rPr>
          <w:rFonts w:eastAsia="Times New Roman" w:cstheme="minorHAnsi"/>
          <w:lang w:eastAsia="fr-CA"/>
        </w:rPr>
        <w:t>s</w:t>
      </w:r>
      <w:r w:rsidR="00956339" w:rsidRPr="00123F4A">
        <w:rPr>
          <w:rFonts w:eastAsia="Times New Roman" w:cstheme="minorHAnsi"/>
          <w:lang w:eastAsia="fr-CA"/>
        </w:rPr>
        <w:t xml:space="preserve"> lieu</w:t>
      </w:r>
      <w:r w:rsidR="005368B8" w:rsidRPr="00123F4A">
        <w:rPr>
          <w:rFonts w:eastAsia="Times New Roman" w:cstheme="minorHAnsi"/>
          <w:lang w:eastAsia="fr-CA"/>
        </w:rPr>
        <w:t>x</w:t>
      </w:r>
      <w:r w:rsidR="00CD6C3F" w:rsidRPr="00123F4A">
        <w:rPr>
          <w:rFonts w:eastAsia="Times New Roman" w:cstheme="minorHAnsi"/>
          <w:lang w:eastAsia="fr-CA"/>
        </w:rPr>
        <w:t xml:space="preserve">, incluant </w:t>
      </w:r>
      <w:r w:rsidR="00391EE8" w:rsidRPr="00123F4A">
        <w:rPr>
          <w:rFonts w:eastAsia="Times New Roman" w:cstheme="minorHAnsi"/>
          <w:lang w:eastAsia="fr-CA"/>
        </w:rPr>
        <w:t xml:space="preserve">une obligation de </w:t>
      </w:r>
      <w:r w:rsidR="001F2836" w:rsidRPr="00123F4A">
        <w:rPr>
          <w:rFonts w:eastAsia="Times New Roman" w:cstheme="minorHAnsi"/>
          <w:lang w:eastAsia="fr-CA"/>
        </w:rPr>
        <w:t xml:space="preserve">ne pas commettre </w:t>
      </w:r>
      <w:r w:rsidR="005368B8" w:rsidRPr="00123F4A">
        <w:rPr>
          <w:rFonts w:eastAsia="Times New Roman" w:cstheme="minorHAnsi"/>
          <w:lang w:eastAsia="fr-CA"/>
        </w:rPr>
        <w:t>d</w:t>
      </w:r>
      <w:r w:rsidR="00877573" w:rsidRPr="00123F4A">
        <w:rPr>
          <w:rFonts w:eastAsia="Times New Roman" w:cstheme="minorHAnsi"/>
          <w:lang w:eastAsia="fr-CA"/>
        </w:rPr>
        <w:t>e harcèlement</w:t>
      </w:r>
      <w:r w:rsidR="001F2836" w:rsidRPr="00123F4A">
        <w:rPr>
          <w:rFonts w:eastAsia="Times New Roman" w:cstheme="minorHAnsi"/>
          <w:lang w:eastAsia="fr-CA"/>
        </w:rPr>
        <w:t xml:space="preserve"> et de le </w:t>
      </w:r>
      <w:r w:rsidR="00391EE8" w:rsidRPr="00123F4A">
        <w:rPr>
          <w:rFonts w:eastAsia="Times New Roman" w:cstheme="minorHAnsi"/>
          <w:lang w:eastAsia="fr-CA"/>
        </w:rPr>
        <w:t>dénoncer,</w:t>
      </w:r>
      <w:r w:rsidR="00956339" w:rsidRPr="00123F4A">
        <w:rPr>
          <w:rFonts w:eastAsia="Times New Roman" w:cstheme="minorHAnsi"/>
          <w:lang w:eastAsia="fr-CA"/>
        </w:rPr>
        <w:t xml:space="preserve"> s</w:t>
      </w:r>
      <w:r w:rsidR="003945E1" w:rsidRPr="00123F4A">
        <w:rPr>
          <w:rFonts w:eastAsia="Times New Roman" w:cstheme="minorHAnsi"/>
          <w:lang w:eastAsia="fr-CA"/>
        </w:rPr>
        <w:t>’</w:t>
      </w:r>
      <w:r w:rsidR="00956339" w:rsidRPr="00123F4A">
        <w:rPr>
          <w:rFonts w:eastAsia="Times New Roman" w:cstheme="minorHAnsi"/>
          <w:lang w:eastAsia="fr-CA"/>
        </w:rPr>
        <w:t>inscrit dans une obligation plus large</w:t>
      </w:r>
      <w:r w:rsidR="00391EE8" w:rsidRPr="00123F4A">
        <w:rPr>
          <w:rFonts w:eastAsia="Times New Roman" w:cstheme="minorHAnsi"/>
          <w:lang w:eastAsia="fr-CA"/>
        </w:rPr>
        <w:t xml:space="preserve"> des </w:t>
      </w:r>
      <w:r w:rsidR="005368B8" w:rsidRPr="00123F4A">
        <w:rPr>
          <w:rFonts w:eastAsia="Times New Roman" w:cstheme="minorHAnsi"/>
          <w:lang w:eastAsia="fr-CA"/>
        </w:rPr>
        <w:t xml:space="preserve">dirigeantes et </w:t>
      </w:r>
      <w:r w:rsidR="00391EE8" w:rsidRPr="00123F4A">
        <w:rPr>
          <w:rFonts w:eastAsia="Times New Roman" w:cstheme="minorHAnsi"/>
          <w:lang w:eastAsia="fr-CA"/>
        </w:rPr>
        <w:t xml:space="preserve">dirigeants </w:t>
      </w:r>
      <w:r w:rsidR="00844284" w:rsidRPr="00123F4A">
        <w:rPr>
          <w:rFonts w:eastAsia="Times New Roman" w:cstheme="minorHAnsi"/>
          <w:lang w:eastAsia="fr-CA"/>
        </w:rPr>
        <w:t>d</w:t>
      </w:r>
      <w:r w:rsidR="003945E1" w:rsidRPr="00123F4A">
        <w:rPr>
          <w:rFonts w:eastAsia="Times New Roman" w:cstheme="minorHAnsi"/>
          <w:lang w:eastAsia="fr-CA"/>
        </w:rPr>
        <w:t>’</w:t>
      </w:r>
      <w:r w:rsidR="00844284" w:rsidRPr="00123F4A">
        <w:rPr>
          <w:rFonts w:eastAsia="Times New Roman" w:cstheme="minorHAnsi"/>
          <w:lang w:eastAsia="fr-CA"/>
        </w:rPr>
        <w:t xml:space="preserve">agir </w:t>
      </w:r>
      <w:r w:rsidR="00844284" w:rsidRPr="00123F4A">
        <w:rPr>
          <w:rFonts w:ascii="TimesNewRomanPSMT" w:hAnsi="TimesNewRomanPSMT" w:cs="TimesNewRomanPSMT"/>
        </w:rPr>
        <w:t xml:space="preserve">avec </w:t>
      </w:r>
      <w:r w:rsidR="00844284" w:rsidRPr="00123F4A">
        <w:rPr>
          <w:rFonts w:eastAsia="Times New Roman" w:cstheme="minorHAnsi"/>
          <w:lang w:eastAsia="fr-CA"/>
        </w:rPr>
        <w:t>prudence et diligence, honnêteté et loyauté dans l</w:t>
      </w:r>
      <w:r w:rsidR="003945E1" w:rsidRPr="00123F4A">
        <w:rPr>
          <w:rFonts w:eastAsia="Times New Roman" w:cstheme="minorHAnsi"/>
          <w:lang w:eastAsia="fr-CA"/>
        </w:rPr>
        <w:t>’</w:t>
      </w:r>
      <w:r w:rsidR="00844284" w:rsidRPr="00123F4A">
        <w:rPr>
          <w:rFonts w:eastAsia="Times New Roman" w:cstheme="minorHAnsi"/>
          <w:lang w:eastAsia="fr-CA"/>
        </w:rPr>
        <w:t>intérêt de la personne morale</w:t>
      </w:r>
      <w:r w:rsidR="005368B8" w:rsidRPr="00123F4A">
        <w:rPr>
          <w:rFonts w:eastAsia="Times New Roman" w:cstheme="minorHAnsi"/>
          <w:lang w:eastAsia="fr-CA"/>
        </w:rPr>
        <w:t>,</w:t>
      </w:r>
      <w:r w:rsidR="00225EF0" w:rsidRPr="00123F4A">
        <w:rPr>
          <w:rFonts w:eastAsia="Times New Roman" w:cstheme="minorHAnsi"/>
          <w:lang w:eastAsia="fr-CA"/>
        </w:rPr>
        <w:t xml:space="preserve"> </w:t>
      </w:r>
      <w:r w:rsidR="005F4BF3" w:rsidRPr="00123F4A">
        <w:rPr>
          <w:rFonts w:eastAsia="Times New Roman" w:cstheme="minorHAnsi"/>
          <w:lang w:eastAsia="fr-CA"/>
        </w:rPr>
        <w:t>en respectant</w:t>
      </w:r>
      <w:r w:rsidR="00225EF0" w:rsidRPr="00123F4A">
        <w:rPr>
          <w:rFonts w:eastAsia="Times New Roman" w:cstheme="minorHAnsi"/>
          <w:lang w:eastAsia="fr-CA"/>
        </w:rPr>
        <w:t xml:space="preserve"> </w:t>
      </w:r>
      <w:r w:rsidR="00D46555" w:rsidRPr="00123F4A">
        <w:rPr>
          <w:rFonts w:eastAsia="Times New Roman" w:cstheme="minorHAnsi"/>
          <w:lang w:eastAsia="fr-CA"/>
        </w:rPr>
        <w:t>les obligations que la loi, l</w:t>
      </w:r>
      <w:r w:rsidR="003945E1" w:rsidRPr="00123F4A">
        <w:rPr>
          <w:rFonts w:eastAsia="Times New Roman" w:cstheme="minorHAnsi"/>
          <w:lang w:eastAsia="fr-CA"/>
        </w:rPr>
        <w:t>’</w:t>
      </w:r>
      <w:r w:rsidR="00D46555" w:rsidRPr="00123F4A">
        <w:rPr>
          <w:rFonts w:eastAsia="Times New Roman" w:cstheme="minorHAnsi"/>
          <w:lang w:eastAsia="fr-CA"/>
        </w:rPr>
        <w:t>acte constitutif et les règlements lui imposent</w:t>
      </w:r>
      <w:r w:rsidR="00377CFF" w:rsidRPr="00123F4A">
        <w:rPr>
          <w:rFonts w:eastAsia="Times New Roman" w:cstheme="minorHAnsi"/>
          <w:lang w:eastAsia="fr-CA"/>
        </w:rPr>
        <w:t>, selon les art</w:t>
      </w:r>
      <w:r w:rsidR="00EF50AE" w:rsidRPr="00123F4A">
        <w:rPr>
          <w:rFonts w:eastAsia="Times New Roman" w:cstheme="minorHAnsi"/>
          <w:lang w:eastAsia="fr-CA"/>
        </w:rPr>
        <w:t>icles</w:t>
      </w:r>
      <w:r w:rsidR="00377CFF" w:rsidRPr="00123F4A">
        <w:rPr>
          <w:rFonts w:eastAsia="Times New Roman" w:cstheme="minorHAnsi"/>
          <w:lang w:eastAsia="fr-CA"/>
        </w:rPr>
        <w:t xml:space="preserve"> 321 et 322 du</w:t>
      </w:r>
      <w:r w:rsidR="00377CFF" w:rsidRPr="00123F4A">
        <w:rPr>
          <w:rFonts w:ascii="TimesNewRomanPSMT" w:hAnsi="TimesNewRomanPSMT" w:cs="TimesNewRomanPSMT"/>
        </w:rPr>
        <w:t xml:space="preserve"> </w:t>
      </w:r>
      <w:r w:rsidR="00377CFF" w:rsidRPr="00123F4A">
        <w:rPr>
          <w:rFonts w:ascii="TimesNewRomanPSMT" w:hAnsi="TimesNewRomanPSMT" w:cs="TimesNewRomanPSMT"/>
          <w:i/>
          <w:iCs/>
        </w:rPr>
        <w:t>Code civil du Québec</w:t>
      </w:r>
      <w:r w:rsidR="005F4BF3" w:rsidRPr="00123F4A">
        <w:rPr>
          <w:rStyle w:val="Appelnotedebasdep"/>
          <w:rFonts w:ascii="TimesNewRomanPSMT" w:hAnsi="TimesNewRomanPSMT" w:cs="TimesNewRomanPSMT"/>
        </w:rPr>
        <w:footnoteReference w:id="1"/>
      </w:r>
      <w:r w:rsidR="00EF50AE" w:rsidRPr="00123F4A">
        <w:rPr>
          <w:rFonts w:ascii="TimesNewRomanPSMT" w:hAnsi="TimesNewRomanPSMT" w:cs="TimesNewRomanPSMT"/>
        </w:rPr>
        <w:t>.</w:t>
      </w:r>
      <w:r w:rsidR="00377CFF" w:rsidRPr="00123F4A">
        <w:rPr>
          <w:rFonts w:ascii="TimesNewRomanPSMT" w:hAnsi="TimesNewRomanPSMT" w:cs="TimesNewRomanPSMT"/>
        </w:rPr>
        <w:t xml:space="preserve"> </w:t>
      </w:r>
    </w:p>
    <w:p w14:paraId="141E69ED" w14:textId="77777777" w:rsidR="00123F4A" w:rsidRDefault="00123F4A" w:rsidP="00123F4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14:paraId="76AC0C8B" w14:textId="58321362" w:rsidR="00E00AE2" w:rsidRPr="00123F4A" w:rsidRDefault="00E00AE2" w:rsidP="00123F4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123F4A">
        <w:rPr>
          <w:rFonts w:cstheme="minorHAnsi"/>
        </w:rPr>
        <w:t>Toute personne résidant dans une coopérative d</w:t>
      </w:r>
      <w:r w:rsidR="003945E1" w:rsidRPr="00123F4A">
        <w:rPr>
          <w:rFonts w:cstheme="minorHAnsi"/>
        </w:rPr>
        <w:t>’</w:t>
      </w:r>
      <w:r w:rsidRPr="00123F4A">
        <w:rPr>
          <w:rFonts w:cstheme="minorHAnsi"/>
        </w:rPr>
        <w:t>habitation a l</w:t>
      </w:r>
      <w:r w:rsidR="003945E1" w:rsidRPr="00123F4A">
        <w:rPr>
          <w:rFonts w:cstheme="minorHAnsi"/>
        </w:rPr>
        <w:t>’</w:t>
      </w:r>
      <w:r w:rsidRPr="00123F4A">
        <w:rPr>
          <w:rFonts w:cstheme="minorHAnsi"/>
        </w:rPr>
        <w:t>obligation de ne pas intimider, faire preuve d</w:t>
      </w:r>
      <w:r w:rsidR="003945E1" w:rsidRPr="00123F4A">
        <w:rPr>
          <w:rFonts w:cstheme="minorHAnsi"/>
        </w:rPr>
        <w:t>’</w:t>
      </w:r>
      <w:r w:rsidRPr="00123F4A">
        <w:rPr>
          <w:rFonts w:cstheme="minorHAnsi"/>
        </w:rPr>
        <w:t>incivilité, maltraiter ou harceler psychologiquement ou sexuellement une autre personne. La bienveillance et la bientraitance doivent de plus être intégrées à la culture de toute coopérative d</w:t>
      </w:r>
      <w:r w:rsidR="003945E1" w:rsidRPr="00123F4A">
        <w:rPr>
          <w:rFonts w:cstheme="minorHAnsi"/>
        </w:rPr>
        <w:t>’</w:t>
      </w:r>
      <w:r w:rsidRPr="00123F4A">
        <w:rPr>
          <w:rFonts w:cstheme="minorHAnsi"/>
        </w:rPr>
        <w:t>habitation.</w:t>
      </w:r>
      <w:r w:rsidRPr="00123F4A">
        <w:rPr>
          <w:rFonts w:eastAsia="Times New Roman" w:cstheme="minorHAnsi"/>
          <w:lang w:eastAsia="fr-CA"/>
        </w:rPr>
        <w:t xml:space="preserve"> </w:t>
      </w:r>
      <w:r w:rsidRPr="00123F4A">
        <w:rPr>
          <w:rFonts w:cstheme="minorHAnsi"/>
        </w:rPr>
        <w:t>Le harcèlement, l</w:t>
      </w:r>
      <w:r w:rsidR="003945E1" w:rsidRPr="00123F4A">
        <w:rPr>
          <w:rFonts w:cstheme="minorHAnsi"/>
        </w:rPr>
        <w:t>’</w:t>
      </w:r>
      <w:r w:rsidRPr="00123F4A">
        <w:rPr>
          <w:rFonts w:cstheme="minorHAnsi"/>
        </w:rPr>
        <w:t>intimidation et la maltraitance sont des comportements susceptibles de contrevenir à diverses lois et peuvent entraîner des conséquences civiles et pénales pour les personnes impliquées.</w:t>
      </w:r>
    </w:p>
    <w:p w14:paraId="3B72ED90" w14:textId="416A1DF8" w:rsidR="00E00AE2" w:rsidRPr="00123F4A" w:rsidRDefault="00E00AE2" w:rsidP="00A35D73">
      <w:pPr>
        <w:pStyle w:val="Notedebasdepage"/>
        <w:jc w:val="both"/>
        <w:rPr>
          <w:rFonts w:cstheme="minorHAnsi"/>
          <w:sz w:val="22"/>
          <w:szCs w:val="22"/>
        </w:rPr>
      </w:pPr>
    </w:p>
    <w:p w14:paraId="43BBE477" w14:textId="3C7C798A" w:rsidR="00D93824" w:rsidRPr="00BA701F" w:rsidRDefault="00E00AE2" w:rsidP="00A35D73">
      <w:pPr>
        <w:pStyle w:val="Notedebasdepage"/>
        <w:jc w:val="both"/>
        <w:rPr>
          <w:rFonts w:ascii="TimesNewRomanPSMT" w:hAnsi="TimesNewRomanPSMT" w:cs="TimesNewRomanPSMT"/>
          <w:sz w:val="22"/>
          <w:szCs w:val="22"/>
          <w:highlight w:val="green"/>
        </w:rPr>
      </w:pPr>
      <w:r w:rsidRPr="00123F4A">
        <w:rPr>
          <w:rFonts w:cstheme="minorHAnsi"/>
          <w:sz w:val="22"/>
          <w:szCs w:val="22"/>
        </w:rPr>
        <w:t xml:space="preserve">Notamment, </w:t>
      </w:r>
      <w:proofErr w:type="spellStart"/>
      <w:r w:rsidR="00DF72C8" w:rsidRPr="00123F4A">
        <w:rPr>
          <w:rFonts w:cstheme="minorHAnsi"/>
          <w:sz w:val="22"/>
          <w:szCs w:val="22"/>
        </w:rPr>
        <w:t>la</w:t>
      </w:r>
      <w:proofErr w:type="spellEnd"/>
      <w:r w:rsidR="00DF72C8" w:rsidRPr="00123F4A">
        <w:rPr>
          <w:rFonts w:cstheme="minorHAnsi"/>
          <w:sz w:val="22"/>
          <w:szCs w:val="22"/>
        </w:rPr>
        <w:t xml:space="preserve"> ou </w:t>
      </w:r>
      <w:r w:rsidR="00EB4B3D" w:rsidRPr="00123F4A">
        <w:rPr>
          <w:rFonts w:cstheme="minorHAnsi"/>
          <w:sz w:val="22"/>
          <w:szCs w:val="22"/>
        </w:rPr>
        <w:t>le locataire</w:t>
      </w:r>
      <w:r w:rsidR="00323570" w:rsidRPr="00123F4A">
        <w:rPr>
          <w:rFonts w:cstheme="minorHAnsi"/>
          <w:sz w:val="22"/>
          <w:szCs w:val="22"/>
        </w:rPr>
        <w:t xml:space="preserve"> </w:t>
      </w:r>
      <w:r w:rsidR="00EB4B3D" w:rsidRPr="00123F4A">
        <w:rPr>
          <w:rFonts w:cstheme="minorHAnsi"/>
          <w:sz w:val="22"/>
          <w:szCs w:val="22"/>
        </w:rPr>
        <w:t xml:space="preserve">ne peut user </w:t>
      </w:r>
      <w:r w:rsidR="00EF50AE" w:rsidRPr="00123F4A">
        <w:rPr>
          <w:rFonts w:cstheme="minorHAnsi"/>
          <w:sz w:val="22"/>
          <w:szCs w:val="22"/>
        </w:rPr>
        <w:t>d</w:t>
      </w:r>
      <w:r w:rsidR="00EB4B3D" w:rsidRPr="00123F4A">
        <w:rPr>
          <w:rFonts w:cstheme="minorHAnsi"/>
          <w:sz w:val="22"/>
          <w:szCs w:val="22"/>
        </w:rPr>
        <w:t>e harcèlement envers un autre locataire,</w:t>
      </w:r>
      <w:r w:rsidR="003055AC" w:rsidRPr="00123F4A">
        <w:rPr>
          <w:rFonts w:cstheme="minorHAnsi"/>
          <w:sz w:val="22"/>
          <w:szCs w:val="22"/>
        </w:rPr>
        <w:t xml:space="preserve"> s</w:t>
      </w:r>
      <w:r w:rsidR="00EB4B3D" w:rsidRPr="00123F4A">
        <w:rPr>
          <w:rFonts w:cstheme="minorHAnsi"/>
          <w:sz w:val="22"/>
          <w:szCs w:val="22"/>
        </w:rPr>
        <w:t>elon l</w:t>
      </w:r>
      <w:r w:rsidR="00EF50AE" w:rsidRPr="00123F4A">
        <w:rPr>
          <w:rFonts w:cstheme="minorHAnsi"/>
          <w:sz w:val="22"/>
          <w:szCs w:val="22"/>
        </w:rPr>
        <w:t xml:space="preserve">es </w:t>
      </w:r>
      <w:r w:rsidR="00EB4B3D" w:rsidRPr="00123F4A">
        <w:rPr>
          <w:rFonts w:cstheme="minorHAnsi"/>
          <w:sz w:val="22"/>
          <w:szCs w:val="22"/>
        </w:rPr>
        <w:t>art</w:t>
      </w:r>
      <w:r w:rsidR="00EF50AE" w:rsidRPr="00123F4A">
        <w:rPr>
          <w:rFonts w:cstheme="minorHAnsi"/>
          <w:sz w:val="22"/>
          <w:szCs w:val="22"/>
        </w:rPr>
        <w:t>icles</w:t>
      </w:r>
      <w:r w:rsidR="00EB4B3D" w:rsidRPr="00123F4A">
        <w:rPr>
          <w:rFonts w:cstheme="minorHAnsi"/>
          <w:sz w:val="22"/>
          <w:szCs w:val="22"/>
        </w:rPr>
        <w:t xml:space="preserve"> </w:t>
      </w:r>
      <w:r w:rsidR="005241E1" w:rsidRPr="00123F4A">
        <w:rPr>
          <w:rFonts w:cstheme="minorHAnsi"/>
          <w:sz w:val="22"/>
          <w:szCs w:val="22"/>
        </w:rPr>
        <w:t>1457 ou 14</w:t>
      </w:r>
      <w:r w:rsidR="00B2241D" w:rsidRPr="00123F4A">
        <w:rPr>
          <w:rFonts w:cstheme="minorHAnsi"/>
          <w:sz w:val="22"/>
          <w:szCs w:val="22"/>
        </w:rPr>
        <w:t>58</w:t>
      </w:r>
      <w:r w:rsidR="00EB4B3D" w:rsidRPr="00123F4A">
        <w:rPr>
          <w:rFonts w:cstheme="minorHAnsi"/>
          <w:sz w:val="22"/>
          <w:szCs w:val="22"/>
        </w:rPr>
        <w:t xml:space="preserve"> du </w:t>
      </w:r>
      <w:r w:rsidR="00EB4B3D" w:rsidRPr="00123F4A">
        <w:rPr>
          <w:rFonts w:cstheme="minorHAnsi"/>
          <w:i/>
          <w:iCs/>
          <w:sz w:val="22"/>
          <w:szCs w:val="22"/>
        </w:rPr>
        <w:t>Code civil du Québec</w:t>
      </w:r>
      <w:r w:rsidR="00DE21B3" w:rsidRPr="00123F4A">
        <w:rPr>
          <w:rFonts w:cstheme="minorHAnsi"/>
          <w:i/>
          <w:iCs/>
          <w:sz w:val="22"/>
          <w:szCs w:val="22"/>
        </w:rPr>
        <w:t xml:space="preserve"> </w:t>
      </w:r>
      <w:r w:rsidRPr="00123F4A">
        <w:rPr>
          <w:rFonts w:cstheme="minorHAnsi"/>
          <w:sz w:val="22"/>
          <w:szCs w:val="22"/>
        </w:rPr>
        <w:t>et pourrait</w:t>
      </w:r>
      <w:r w:rsidR="00DE21B3" w:rsidRPr="00123F4A">
        <w:rPr>
          <w:rFonts w:cstheme="minorHAnsi"/>
          <w:sz w:val="22"/>
          <w:szCs w:val="22"/>
        </w:rPr>
        <w:t xml:space="preserve"> être tenu responsable de réparer les torts causés en vertu d</w:t>
      </w:r>
      <w:r w:rsidR="00EF50AE" w:rsidRPr="00123F4A">
        <w:rPr>
          <w:rFonts w:cstheme="minorHAnsi"/>
          <w:sz w:val="22"/>
          <w:szCs w:val="22"/>
        </w:rPr>
        <w:t>e ce code</w:t>
      </w:r>
      <w:r w:rsidR="00DE21B3" w:rsidRPr="00123F4A">
        <w:rPr>
          <w:rFonts w:cstheme="minorHAnsi"/>
          <w:sz w:val="22"/>
          <w:szCs w:val="22"/>
        </w:rPr>
        <w:t xml:space="preserve"> s</w:t>
      </w:r>
      <w:r w:rsidR="003945E1" w:rsidRPr="00123F4A">
        <w:rPr>
          <w:rFonts w:cstheme="minorHAnsi"/>
          <w:sz w:val="22"/>
          <w:szCs w:val="22"/>
        </w:rPr>
        <w:t>’</w:t>
      </w:r>
      <w:r w:rsidR="00DE21B3" w:rsidRPr="00123F4A">
        <w:rPr>
          <w:rFonts w:cstheme="minorHAnsi"/>
          <w:sz w:val="22"/>
          <w:szCs w:val="22"/>
        </w:rPr>
        <w:t>il nuit à autrui par le harcèlement, la violence ou l</w:t>
      </w:r>
      <w:r w:rsidR="003945E1" w:rsidRPr="00123F4A">
        <w:rPr>
          <w:rFonts w:cstheme="minorHAnsi"/>
          <w:sz w:val="22"/>
          <w:szCs w:val="22"/>
        </w:rPr>
        <w:t>’</w:t>
      </w:r>
      <w:r w:rsidR="00DE21B3" w:rsidRPr="00123F4A">
        <w:rPr>
          <w:rFonts w:cstheme="minorHAnsi"/>
          <w:sz w:val="22"/>
          <w:szCs w:val="22"/>
        </w:rPr>
        <w:t xml:space="preserve">intimidation. </w:t>
      </w:r>
      <w:r w:rsidR="00017FF7" w:rsidRPr="00123F4A">
        <w:rPr>
          <w:rFonts w:cstheme="minorHAnsi"/>
          <w:sz w:val="22"/>
          <w:szCs w:val="22"/>
        </w:rPr>
        <w:t>En plus, pour renforcer cette clause, les coopératives d</w:t>
      </w:r>
      <w:r w:rsidR="003945E1" w:rsidRPr="00123F4A">
        <w:rPr>
          <w:rFonts w:cstheme="minorHAnsi"/>
          <w:sz w:val="22"/>
          <w:szCs w:val="22"/>
        </w:rPr>
        <w:t>’</w:t>
      </w:r>
      <w:r w:rsidR="00017FF7" w:rsidRPr="00123F4A">
        <w:rPr>
          <w:rFonts w:cstheme="minorHAnsi"/>
          <w:sz w:val="22"/>
          <w:szCs w:val="22"/>
        </w:rPr>
        <w:t>habitation peuvent adopter u</w:t>
      </w:r>
      <w:r w:rsidR="005368B8" w:rsidRPr="00123F4A">
        <w:rPr>
          <w:rFonts w:cstheme="minorHAnsi"/>
          <w:sz w:val="22"/>
          <w:szCs w:val="22"/>
        </w:rPr>
        <w:t>n</w:t>
      </w:r>
      <w:r w:rsidR="00017FF7" w:rsidRPr="00123F4A">
        <w:rPr>
          <w:rFonts w:cstheme="minorHAnsi"/>
          <w:sz w:val="22"/>
          <w:szCs w:val="22"/>
        </w:rPr>
        <w:t xml:space="preserve"> nouveau modèle d</w:t>
      </w:r>
      <w:r w:rsidR="005368B8" w:rsidRPr="00123F4A">
        <w:rPr>
          <w:rFonts w:cstheme="minorHAnsi"/>
          <w:sz w:val="22"/>
          <w:szCs w:val="22"/>
        </w:rPr>
        <w:t>e</w:t>
      </w:r>
      <w:r w:rsidR="00017FF7" w:rsidRPr="00123F4A">
        <w:rPr>
          <w:rFonts w:cstheme="minorHAnsi"/>
          <w:sz w:val="22"/>
          <w:szCs w:val="22"/>
        </w:rPr>
        <w:t xml:space="preserve"> contrat de membre (2025) proposé par la CQCH, selon lequel un </w:t>
      </w:r>
      <w:r w:rsidR="00E92B34" w:rsidRPr="00123F4A">
        <w:rPr>
          <w:rFonts w:cstheme="minorHAnsi"/>
          <w:sz w:val="22"/>
          <w:szCs w:val="22"/>
        </w:rPr>
        <w:t xml:space="preserve">membre a une obligation de </w:t>
      </w:r>
      <w:r w:rsidR="00D67FE3" w:rsidRPr="00123F4A">
        <w:rPr>
          <w:rFonts w:cstheme="minorHAnsi"/>
          <w:sz w:val="22"/>
          <w:szCs w:val="22"/>
        </w:rPr>
        <w:t>« </w:t>
      </w:r>
      <w:r w:rsidR="00E92B34" w:rsidRPr="00123F4A">
        <w:rPr>
          <w:rFonts w:cstheme="minorHAnsi"/>
          <w:sz w:val="22"/>
          <w:szCs w:val="22"/>
        </w:rPr>
        <w:t>s</w:t>
      </w:r>
      <w:r w:rsidR="003945E1" w:rsidRPr="00123F4A">
        <w:rPr>
          <w:rFonts w:cstheme="minorHAnsi"/>
          <w:sz w:val="22"/>
          <w:szCs w:val="22"/>
        </w:rPr>
        <w:t>’</w:t>
      </w:r>
      <w:r w:rsidR="00E92B34" w:rsidRPr="00123F4A">
        <w:rPr>
          <w:rFonts w:cstheme="minorHAnsi"/>
          <w:sz w:val="22"/>
          <w:szCs w:val="22"/>
        </w:rPr>
        <w:t>abstenir de commettre toute forme de harcèlement, d</w:t>
      </w:r>
      <w:r w:rsidR="003945E1" w:rsidRPr="00123F4A">
        <w:rPr>
          <w:rFonts w:cstheme="minorHAnsi"/>
          <w:sz w:val="22"/>
          <w:szCs w:val="22"/>
        </w:rPr>
        <w:t>’</w:t>
      </w:r>
      <w:r w:rsidR="00E92B34" w:rsidRPr="00123F4A">
        <w:rPr>
          <w:rFonts w:cstheme="minorHAnsi"/>
          <w:sz w:val="22"/>
          <w:szCs w:val="22"/>
        </w:rPr>
        <w:t>intimidation, de maltraitance, d</w:t>
      </w:r>
      <w:r w:rsidR="003945E1" w:rsidRPr="00123F4A">
        <w:rPr>
          <w:rFonts w:cstheme="minorHAnsi"/>
          <w:sz w:val="22"/>
          <w:szCs w:val="22"/>
        </w:rPr>
        <w:t>’</w:t>
      </w:r>
      <w:r w:rsidR="00E92B34" w:rsidRPr="00123F4A">
        <w:rPr>
          <w:rFonts w:cstheme="minorHAnsi"/>
          <w:sz w:val="22"/>
          <w:szCs w:val="22"/>
        </w:rPr>
        <w:t>abus ou d</w:t>
      </w:r>
      <w:r w:rsidR="003945E1" w:rsidRPr="00123F4A">
        <w:rPr>
          <w:rFonts w:cstheme="minorHAnsi"/>
          <w:sz w:val="22"/>
          <w:szCs w:val="22"/>
        </w:rPr>
        <w:t>’</w:t>
      </w:r>
      <w:r w:rsidR="00E92B34" w:rsidRPr="00123F4A">
        <w:rPr>
          <w:rFonts w:cstheme="minorHAnsi"/>
          <w:sz w:val="22"/>
          <w:szCs w:val="22"/>
        </w:rPr>
        <w:t>incivilité à l</w:t>
      </w:r>
      <w:r w:rsidR="003945E1" w:rsidRPr="00123F4A">
        <w:rPr>
          <w:rFonts w:cstheme="minorHAnsi"/>
          <w:sz w:val="22"/>
          <w:szCs w:val="22"/>
        </w:rPr>
        <w:t>’</w:t>
      </w:r>
      <w:r w:rsidR="00E92B34" w:rsidRPr="00123F4A">
        <w:rPr>
          <w:rFonts w:cstheme="minorHAnsi"/>
          <w:sz w:val="22"/>
          <w:szCs w:val="22"/>
        </w:rPr>
        <w:t>endroit d</w:t>
      </w:r>
      <w:r w:rsidR="003945E1" w:rsidRPr="00123F4A">
        <w:rPr>
          <w:rFonts w:cstheme="minorHAnsi"/>
          <w:sz w:val="22"/>
          <w:szCs w:val="22"/>
        </w:rPr>
        <w:t>’</w:t>
      </w:r>
      <w:r w:rsidR="00E92B34" w:rsidRPr="00123F4A">
        <w:rPr>
          <w:rFonts w:cstheme="minorHAnsi"/>
          <w:sz w:val="22"/>
          <w:szCs w:val="22"/>
        </w:rPr>
        <w:t xml:space="preserve">un autre membre ou résident de la coopérative, </w:t>
      </w:r>
      <w:r w:rsidR="00E92B34" w:rsidRPr="00123F4A">
        <w:rPr>
          <w:rFonts w:cstheme="minorHAnsi"/>
          <w:sz w:val="22"/>
          <w:szCs w:val="22"/>
        </w:rPr>
        <w:lastRenderedPageBreak/>
        <w:t>d</w:t>
      </w:r>
      <w:r w:rsidR="003945E1" w:rsidRPr="00123F4A">
        <w:rPr>
          <w:rFonts w:cstheme="minorHAnsi"/>
          <w:sz w:val="22"/>
          <w:szCs w:val="22"/>
        </w:rPr>
        <w:t>’</w:t>
      </w:r>
      <w:r w:rsidR="00E92B34" w:rsidRPr="00123F4A">
        <w:rPr>
          <w:rFonts w:cstheme="minorHAnsi"/>
          <w:sz w:val="22"/>
          <w:szCs w:val="22"/>
        </w:rPr>
        <w:t>un administrateur ou dirigeant, d</w:t>
      </w:r>
      <w:r w:rsidR="003945E1" w:rsidRPr="00123F4A">
        <w:rPr>
          <w:rFonts w:cstheme="minorHAnsi"/>
          <w:sz w:val="22"/>
          <w:szCs w:val="22"/>
        </w:rPr>
        <w:t>’</w:t>
      </w:r>
      <w:r w:rsidR="00E92B34" w:rsidRPr="00123F4A">
        <w:rPr>
          <w:rFonts w:cstheme="minorHAnsi"/>
          <w:sz w:val="22"/>
          <w:szCs w:val="22"/>
        </w:rPr>
        <w:t>un employé, d</w:t>
      </w:r>
      <w:r w:rsidR="003945E1" w:rsidRPr="00123F4A">
        <w:rPr>
          <w:rFonts w:cstheme="minorHAnsi"/>
          <w:sz w:val="22"/>
          <w:szCs w:val="22"/>
        </w:rPr>
        <w:t>’</w:t>
      </w:r>
      <w:r w:rsidR="00E92B34" w:rsidRPr="00123F4A">
        <w:rPr>
          <w:rFonts w:cstheme="minorHAnsi"/>
          <w:sz w:val="22"/>
          <w:szCs w:val="22"/>
        </w:rPr>
        <w:t>un collaborateur ou d</w:t>
      </w:r>
      <w:r w:rsidR="003945E1" w:rsidRPr="00123F4A">
        <w:rPr>
          <w:rFonts w:cstheme="minorHAnsi"/>
          <w:sz w:val="22"/>
          <w:szCs w:val="22"/>
        </w:rPr>
        <w:t>’</w:t>
      </w:r>
      <w:r w:rsidR="00E92B34" w:rsidRPr="00123F4A">
        <w:rPr>
          <w:rFonts w:cstheme="minorHAnsi"/>
          <w:sz w:val="22"/>
          <w:szCs w:val="22"/>
        </w:rPr>
        <w:t>un fournisseur de la coopérative</w:t>
      </w:r>
      <w:r w:rsidR="00D67FE3" w:rsidRPr="00123F4A">
        <w:rPr>
          <w:rFonts w:cstheme="minorHAnsi"/>
          <w:sz w:val="22"/>
          <w:szCs w:val="22"/>
        </w:rPr>
        <w:t> »</w:t>
      </w:r>
      <w:r w:rsidR="00EF50AE" w:rsidRPr="00123F4A">
        <w:rPr>
          <w:rFonts w:cstheme="minorHAnsi"/>
          <w:sz w:val="22"/>
          <w:szCs w:val="22"/>
        </w:rPr>
        <w:t xml:space="preserve"> (</w:t>
      </w:r>
      <w:r w:rsidR="00E92B34" w:rsidRPr="00123F4A">
        <w:rPr>
          <w:rFonts w:cstheme="minorHAnsi"/>
          <w:sz w:val="22"/>
          <w:szCs w:val="22"/>
        </w:rPr>
        <w:t>art. 3 (i) du Contrat de membre</w:t>
      </w:r>
      <w:r w:rsidR="00EF50AE" w:rsidRPr="00123F4A">
        <w:rPr>
          <w:rFonts w:cstheme="minorHAnsi"/>
          <w:sz w:val="22"/>
          <w:szCs w:val="22"/>
        </w:rPr>
        <w:t>)</w:t>
      </w:r>
      <w:r w:rsidR="00E92B34" w:rsidRPr="00123F4A">
        <w:rPr>
          <w:rFonts w:cstheme="minorHAnsi"/>
          <w:sz w:val="22"/>
          <w:szCs w:val="22"/>
        </w:rPr>
        <w:t>. S</w:t>
      </w:r>
      <w:r w:rsidR="003945E1" w:rsidRPr="00123F4A">
        <w:rPr>
          <w:rFonts w:cstheme="minorHAnsi"/>
          <w:sz w:val="22"/>
          <w:szCs w:val="22"/>
        </w:rPr>
        <w:t>’</w:t>
      </w:r>
      <w:r w:rsidR="00E92B34" w:rsidRPr="00123F4A">
        <w:rPr>
          <w:rFonts w:cstheme="minorHAnsi"/>
          <w:sz w:val="22"/>
          <w:szCs w:val="22"/>
        </w:rPr>
        <w:t xml:space="preserve">il le fait, ce type de comportement pourrait </w:t>
      </w:r>
      <w:r w:rsidR="00EF50AE" w:rsidRPr="00123F4A">
        <w:rPr>
          <w:rFonts w:cstheme="minorHAnsi"/>
          <w:sz w:val="22"/>
          <w:szCs w:val="22"/>
        </w:rPr>
        <w:t xml:space="preserve">être considéré </w:t>
      </w:r>
      <w:r w:rsidR="00E92B34" w:rsidRPr="00123F4A">
        <w:rPr>
          <w:rFonts w:cstheme="minorHAnsi"/>
          <w:sz w:val="22"/>
          <w:szCs w:val="22"/>
        </w:rPr>
        <w:t>comme une forme de non-exécution de ses engagement</w:t>
      </w:r>
      <w:r w:rsidR="00F975BE" w:rsidRPr="00123F4A">
        <w:rPr>
          <w:rFonts w:cstheme="minorHAnsi"/>
          <w:sz w:val="22"/>
          <w:szCs w:val="22"/>
        </w:rPr>
        <w:t>s</w:t>
      </w:r>
      <w:r w:rsidR="00E92B34" w:rsidRPr="00123F4A">
        <w:rPr>
          <w:rFonts w:cstheme="minorHAnsi"/>
          <w:sz w:val="22"/>
          <w:szCs w:val="22"/>
        </w:rPr>
        <w:t xml:space="preserve"> envers la coopérative, ce qui peut, selon l</w:t>
      </w:r>
      <w:r w:rsidR="003945E1" w:rsidRPr="00123F4A">
        <w:rPr>
          <w:rFonts w:cstheme="minorHAnsi"/>
          <w:sz w:val="22"/>
          <w:szCs w:val="22"/>
        </w:rPr>
        <w:t>’</w:t>
      </w:r>
      <w:r w:rsidR="00E92B34" w:rsidRPr="00123F4A">
        <w:rPr>
          <w:rFonts w:cstheme="minorHAnsi"/>
          <w:sz w:val="22"/>
          <w:szCs w:val="22"/>
        </w:rPr>
        <w:t xml:space="preserve">art. 57 par. 5 de la </w:t>
      </w:r>
      <w:r w:rsidR="00E92B34" w:rsidRPr="00123F4A">
        <w:rPr>
          <w:rFonts w:cstheme="minorHAnsi"/>
          <w:i/>
          <w:iCs/>
          <w:sz w:val="22"/>
          <w:szCs w:val="22"/>
        </w:rPr>
        <w:t>Loi sur les coopératives</w:t>
      </w:r>
      <w:r w:rsidR="00EF50AE" w:rsidRPr="00123F4A">
        <w:rPr>
          <w:rFonts w:cstheme="minorHAnsi"/>
          <w:sz w:val="22"/>
          <w:szCs w:val="22"/>
        </w:rPr>
        <w:t>,</w:t>
      </w:r>
      <w:r w:rsidR="00E92B34" w:rsidRPr="00123F4A">
        <w:rPr>
          <w:rFonts w:cstheme="minorHAnsi"/>
          <w:sz w:val="22"/>
          <w:szCs w:val="22"/>
        </w:rPr>
        <w:t xml:space="preserve"> entra</w:t>
      </w:r>
      <w:r w:rsidR="00EF50AE" w:rsidRPr="00123F4A">
        <w:rPr>
          <w:rFonts w:cstheme="minorHAnsi"/>
          <w:sz w:val="22"/>
          <w:szCs w:val="22"/>
        </w:rPr>
        <w:t>î</w:t>
      </w:r>
      <w:r w:rsidR="00E92B34" w:rsidRPr="00123F4A">
        <w:rPr>
          <w:rFonts w:cstheme="minorHAnsi"/>
          <w:sz w:val="22"/>
          <w:szCs w:val="22"/>
        </w:rPr>
        <w:t>ner sa suspension ou son exclusion comme membre.</w:t>
      </w:r>
    </w:p>
    <w:p w14:paraId="44D1F9DE" w14:textId="001D149A" w:rsidR="00716AA1" w:rsidRPr="00BA701F" w:rsidRDefault="00716AA1" w:rsidP="000A513E">
      <w:pPr>
        <w:spacing w:after="0" w:line="276" w:lineRule="auto"/>
        <w:jc w:val="both"/>
        <w:rPr>
          <w:rFonts w:ascii="TimesNewRomanPSMT" w:hAnsi="TimesNewRomanPSMT" w:cs="TimesNewRomanPSMT"/>
          <w:highlight w:val="green"/>
        </w:rPr>
      </w:pPr>
    </w:p>
    <w:p w14:paraId="3D2C9269" w14:textId="0E4F73E9" w:rsidR="00E22B8E" w:rsidRDefault="00AE461F" w:rsidP="007F4E4D">
      <w:pPr>
        <w:spacing w:after="0" w:line="276" w:lineRule="auto"/>
        <w:jc w:val="both"/>
        <w:rPr>
          <w:rFonts w:eastAsia="Times New Roman" w:cstheme="minorHAnsi"/>
          <w:i/>
          <w:iCs/>
          <w:color w:val="333333"/>
          <w:lang w:eastAsia="fr-CA"/>
        </w:rPr>
      </w:pPr>
      <w:r>
        <w:rPr>
          <w:rFonts w:eastAsia="Times New Roman" w:cstheme="minorHAnsi"/>
          <w:lang w:eastAsia="fr-CA"/>
        </w:rPr>
        <w:t>Pour les coopératives qui reçoivent une aide financière de la Société d</w:t>
      </w:r>
      <w:r w:rsidR="003945E1">
        <w:rPr>
          <w:rFonts w:eastAsia="Times New Roman" w:cstheme="minorHAnsi"/>
          <w:lang w:eastAsia="fr-CA"/>
        </w:rPr>
        <w:t>’</w:t>
      </w:r>
      <w:r>
        <w:rPr>
          <w:rFonts w:eastAsia="Times New Roman" w:cstheme="minorHAnsi"/>
          <w:lang w:eastAsia="fr-CA"/>
        </w:rPr>
        <w:t xml:space="preserve">habitation du Québec (SHQ), </w:t>
      </w:r>
      <w:r w:rsidR="005059D1">
        <w:rPr>
          <w:rFonts w:eastAsia="Times New Roman" w:cstheme="minorHAnsi"/>
          <w:lang w:eastAsia="fr-CA"/>
        </w:rPr>
        <w:t xml:space="preserve">le paragraphe 5 de </w:t>
      </w:r>
      <w:hyperlink r:id="rId9" w:anchor="se:85_2" w:history="1">
        <w:r w:rsidRPr="005059D1">
          <w:rPr>
            <w:rStyle w:val="Lienhypertexte"/>
            <w:rFonts w:eastAsia="Times New Roman" w:cstheme="minorHAnsi"/>
            <w:lang w:eastAsia="fr-CA"/>
          </w:rPr>
          <w:t>l</w:t>
        </w:r>
        <w:r w:rsidR="003945E1">
          <w:rPr>
            <w:rStyle w:val="Lienhypertexte"/>
            <w:rFonts w:eastAsia="Times New Roman" w:cstheme="minorHAnsi"/>
            <w:lang w:eastAsia="fr-CA"/>
          </w:rPr>
          <w:t>’</w:t>
        </w:r>
        <w:r w:rsidR="00E22B8E" w:rsidRPr="005059D1">
          <w:rPr>
            <w:rStyle w:val="Lienhypertexte"/>
            <w:rFonts w:eastAsia="Times New Roman" w:cstheme="minorHAnsi"/>
            <w:lang w:eastAsia="fr-CA"/>
          </w:rPr>
          <w:t>article 85.2</w:t>
        </w:r>
      </w:hyperlink>
      <w:r w:rsidR="00E22B8E">
        <w:rPr>
          <w:rFonts w:eastAsia="Times New Roman" w:cstheme="minorHAnsi"/>
          <w:lang w:eastAsia="fr-CA"/>
        </w:rPr>
        <w:t xml:space="preserve"> de </w:t>
      </w:r>
      <w:r w:rsidR="00E22B8E" w:rsidRPr="00E22B8E">
        <w:rPr>
          <w:rFonts w:eastAsia="Times New Roman" w:cstheme="minorHAnsi"/>
          <w:lang w:eastAsia="fr-CA"/>
        </w:rPr>
        <w:t>la</w:t>
      </w:r>
      <w:r w:rsidR="00E22B8E" w:rsidRPr="00712F96">
        <w:rPr>
          <w:rFonts w:eastAsia="Times New Roman" w:cstheme="minorHAnsi"/>
          <w:i/>
          <w:iCs/>
          <w:lang w:eastAsia="fr-CA"/>
        </w:rPr>
        <w:t xml:space="preserve"> Loi sur la Société d</w:t>
      </w:r>
      <w:r w:rsidR="003945E1">
        <w:rPr>
          <w:rFonts w:eastAsia="Times New Roman" w:cstheme="minorHAnsi"/>
          <w:i/>
          <w:iCs/>
          <w:lang w:eastAsia="fr-CA"/>
        </w:rPr>
        <w:t>’</w:t>
      </w:r>
      <w:r w:rsidR="00E22B8E" w:rsidRPr="00712F96">
        <w:rPr>
          <w:rFonts w:eastAsia="Times New Roman" w:cstheme="minorHAnsi"/>
          <w:i/>
          <w:iCs/>
          <w:lang w:eastAsia="fr-CA"/>
        </w:rPr>
        <w:t>habitation</w:t>
      </w:r>
      <w:r>
        <w:rPr>
          <w:rFonts w:eastAsia="Times New Roman" w:cstheme="minorHAnsi"/>
          <w:i/>
          <w:iCs/>
          <w:lang w:eastAsia="fr-CA"/>
        </w:rPr>
        <w:t xml:space="preserve"> du Québec</w:t>
      </w:r>
      <w:r w:rsidR="00E22B8E">
        <w:rPr>
          <w:rFonts w:eastAsia="Times New Roman" w:cstheme="minorHAnsi"/>
          <w:i/>
          <w:iCs/>
          <w:lang w:eastAsia="fr-CA"/>
        </w:rPr>
        <w:t xml:space="preserve"> </w:t>
      </w:r>
      <w:r>
        <w:rPr>
          <w:rFonts w:eastAsia="Times New Roman" w:cstheme="minorHAnsi"/>
          <w:lang w:eastAsia="fr-CA"/>
        </w:rPr>
        <w:t>prévoit</w:t>
      </w:r>
      <w:r w:rsidR="00E22B8E">
        <w:rPr>
          <w:rFonts w:eastAsia="Times New Roman" w:cstheme="minorHAnsi"/>
          <w:lang w:eastAsia="fr-CA"/>
        </w:rPr>
        <w:t xml:space="preserve"> </w:t>
      </w:r>
      <w:r>
        <w:rPr>
          <w:rFonts w:eastAsia="Times New Roman" w:cstheme="minorHAnsi"/>
          <w:lang w:eastAsia="fr-CA"/>
        </w:rPr>
        <w:t>la possibilité pour la SHQ d</w:t>
      </w:r>
      <w:r w:rsidR="003945E1">
        <w:rPr>
          <w:rFonts w:eastAsia="Times New Roman" w:cstheme="minorHAnsi"/>
          <w:lang w:eastAsia="fr-CA"/>
        </w:rPr>
        <w:t>’</w:t>
      </w:r>
      <w:r>
        <w:rPr>
          <w:rFonts w:eastAsia="Times New Roman" w:cstheme="minorHAnsi"/>
          <w:lang w:eastAsia="fr-CA"/>
        </w:rPr>
        <w:t>imposer un régime d</w:t>
      </w:r>
      <w:r w:rsidR="003945E1">
        <w:rPr>
          <w:rFonts w:eastAsia="Times New Roman" w:cstheme="minorHAnsi"/>
          <w:lang w:eastAsia="fr-CA"/>
        </w:rPr>
        <w:t>’</w:t>
      </w:r>
      <w:r>
        <w:rPr>
          <w:rFonts w:eastAsia="Times New Roman" w:cstheme="minorHAnsi"/>
          <w:lang w:eastAsia="fr-CA"/>
        </w:rPr>
        <w:t>administration provisoire</w:t>
      </w:r>
      <w:r>
        <w:rPr>
          <w:rStyle w:val="Appelnotedebasdep"/>
          <w:rFonts w:eastAsia="Times New Roman" w:cstheme="minorHAnsi"/>
          <w:lang w:eastAsia="fr-CA"/>
        </w:rPr>
        <w:footnoteReference w:id="2"/>
      </w:r>
      <w:r>
        <w:rPr>
          <w:rFonts w:eastAsia="Times New Roman" w:cstheme="minorHAnsi"/>
          <w:lang w:eastAsia="fr-CA"/>
        </w:rPr>
        <w:t xml:space="preserve"> lorsqu</w:t>
      </w:r>
      <w:r w:rsidR="00DF72C8">
        <w:rPr>
          <w:rFonts w:eastAsia="Times New Roman" w:cstheme="minorHAnsi"/>
          <w:lang w:eastAsia="fr-CA"/>
        </w:rPr>
        <w:t>’</w:t>
      </w:r>
      <w:r w:rsidR="007F4E4D">
        <w:rPr>
          <w:rFonts w:ascii="Arial" w:hAnsi="Arial" w:cs="Arial"/>
          <w:color w:val="383838"/>
          <w:sz w:val="20"/>
          <w:szCs w:val="20"/>
          <w:shd w:val="clear" w:color="auto" w:fill="FFFFFF"/>
        </w:rPr>
        <w:t>« </w:t>
      </w:r>
      <w:r w:rsidR="00E22B8E" w:rsidRPr="00A35D73">
        <w:rPr>
          <w:rFonts w:eastAsia="Times New Roman" w:cstheme="minorHAnsi"/>
          <w:color w:val="333333"/>
          <w:lang w:eastAsia="fr-CA"/>
        </w:rPr>
        <w:t>un ou plusieurs administrateurs ou autres dirigeants de l</w:t>
      </w:r>
      <w:r w:rsidR="003945E1" w:rsidRPr="00A35D73">
        <w:rPr>
          <w:rFonts w:eastAsia="Times New Roman" w:cstheme="minorHAnsi"/>
          <w:color w:val="333333"/>
          <w:lang w:eastAsia="fr-CA"/>
        </w:rPr>
        <w:t>’</w:t>
      </w:r>
      <w:r w:rsidR="00E22B8E" w:rsidRPr="00A35D73">
        <w:rPr>
          <w:rFonts w:eastAsia="Times New Roman" w:cstheme="minorHAnsi"/>
          <w:color w:val="333333"/>
          <w:lang w:eastAsia="fr-CA"/>
        </w:rPr>
        <w:t>organisme ont intimidé, harcelé ou maltraité tout occupant d</w:t>
      </w:r>
      <w:r w:rsidR="003945E1" w:rsidRPr="00A35D73">
        <w:rPr>
          <w:rFonts w:eastAsia="Times New Roman" w:cstheme="minorHAnsi"/>
          <w:color w:val="333333"/>
          <w:lang w:eastAsia="fr-CA"/>
        </w:rPr>
        <w:t>’</w:t>
      </w:r>
      <w:r w:rsidR="00E22B8E" w:rsidRPr="00A35D73">
        <w:rPr>
          <w:rFonts w:eastAsia="Times New Roman" w:cstheme="minorHAnsi"/>
          <w:color w:val="333333"/>
          <w:lang w:eastAsia="fr-CA"/>
        </w:rPr>
        <w:t>un logement situé dans un immeuble d</w:t>
      </w:r>
      <w:r w:rsidR="003945E1" w:rsidRPr="00A35D73">
        <w:rPr>
          <w:rFonts w:eastAsia="Times New Roman" w:cstheme="minorHAnsi"/>
          <w:color w:val="333333"/>
          <w:lang w:eastAsia="fr-CA"/>
        </w:rPr>
        <w:t>’</w:t>
      </w:r>
      <w:r w:rsidR="00E22B8E" w:rsidRPr="00A35D73">
        <w:rPr>
          <w:rFonts w:eastAsia="Times New Roman" w:cstheme="minorHAnsi"/>
          <w:color w:val="333333"/>
          <w:lang w:eastAsia="fr-CA"/>
        </w:rPr>
        <w:t xml:space="preserve">habitation appartenant </w:t>
      </w:r>
      <w:r w:rsidR="009D304B">
        <w:rPr>
          <w:rFonts w:eastAsia="Times New Roman" w:cstheme="minorHAnsi"/>
          <w:color w:val="333333"/>
          <w:lang w:eastAsia="fr-CA"/>
        </w:rPr>
        <w:t xml:space="preserve">[à l'organisme] </w:t>
      </w:r>
      <w:r w:rsidR="00E22B8E" w:rsidRPr="00A35D73">
        <w:rPr>
          <w:rFonts w:eastAsia="Times New Roman" w:cstheme="minorHAnsi"/>
          <w:color w:val="333333"/>
          <w:lang w:eastAsia="fr-CA"/>
        </w:rPr>
        <w:t>ou administré par l</w:t>
      </w:r>
      <w:r w:rsidR="003945E1" w:rsidRPr="00A35D73">
        <w:rPr>
          <w:rFonts w:eastAsia="Times New Roman" w:cstheme="minorHAnsi"/>
          <w:color w:val="333333"/>
          <w:lang w:eastAsia="fr-CA"/>
        </w:rPr>
        <w:t>’</w:t>
      </w:r>
      <w:r w:rsidR="00E22B8E" w:rsidRPr="00A35D73">
        <w:rPr>
          <w:rFonts w:eastAsia="Times New Roman" w:cstheme="minorHAnsi"/>
          <w:color w:val="333333"/>
          <w:lang w:eastAsia="fr-CA"/>
        </w:rPr>
        <w:t>organisme ou n</w:t>
      </w:r>
      <w:r w:rsidR="003945E1" w:rsidRPr="00A35D73">
        <w:rPr>
          <w:rFonts w:eastAsia="Times New Roman" w:cstheme="minorHAnsi"/>
          <w:color w:val="333333"/>
          <w:lang w:eastAsia="fr-CA"/>
        </w:rPr>
        <w:t>’</w:t>
      </w:r>
      <w:r w:rsidR="00E22B8E" w:rsidRPr="00A35D73">
        <w:rPr>
          <w:rFonts w:eastAsia="Times New Roman" w:cstheme="minorHAnsi"/>
          <w:color w:val="333333"/>
          <w:lang w:eastAsia="fr-CA"/>
        </w:rPr>
        <w:t>ont posé aucun acte pour mettre fin à la maltraitance, au harcèlement ou à l</w:t>
      </w:r>
      <w:r w:rsidR="003945E1" w:rsidRPr="00A35D73">
        <w:rPr>
          <w:rFonts w:eastAsia="Times New Roman" w:cstheme="minorHAnsi"/>
          <w:color w:val="333333"/>
          <w:lang w:eastAsia="fr-CA"/>
        </w:rPr>
        <w:t>’</w:t>
      </w:r>
      <w:r w:rsidR="00E22B8E" w:rsidRPr="00A35D73">
        <w:rPr>
          <w:rFonts w:eastAsia="Times New Roman" w:cstheme="minorHAnsi"/>
          <w:color w:val="333333"/>
          <w:lang w:eastAsia="fr-CA"/>
        </w:rPr>
        <w:t>intimidation qui leur est dénoncé</w:t>
      </w:r>
      <w:r w:rsidR="007F4E4D">
        <w:rPr>
          <w:rFonts w:eastAsia="Times New Roman" w:cstheme="minorHAnsi"/>
          <w:i/>
          <w:iCs/>
          <w:color w:val="333333"/>
          <w:lang w:eastAsia="fr-CA"/>
        </w:rPr>
        <w:t xml:space="preserve"> </w:t>
      </w:r>
      <w:r w:rsidR="007F4E4D">
        <w:rPr>
          <w:rFonts w:ascii="Arial" w:hAnsi="Arial" w:cs="Arial"/>
          <w:color w:val="383838"/>
          <w:sz w:val="20"/>
          <w:szCs w:val="20"/>
          <w:shd w:val="clear" w:color="auto" w:fill="FFFFFF"/>
        </w:rPr>
        <w:t>»</w:t>
      </w:r>
      <w:r w:rsidR="00E22B8E" w:rsidRPr="00E22B8E">
        <w:rPr>
          <w:rFonts w:eastAsia="Times New Roman" w:cstheme="minorHAnsi"/>
          <w:i/>
          <w:iCs/>
          <w:color w:val="333333"/>
          <w:lang w:eastAsia="fr-CA"/>
        </w:rPr>
        <w:t>.</w:t>
      </w:r>
    </w:p>
    <w:p w14:paraId="5781F52A" w14:textId="77777777" w:rsidR="007F4E4D" w:rsidRPr="00E22B8E" w:rsidRDefault="007F4E4D" w:rsidP="007F4E4D">
      <w:pPr>
        <w:spacing w:after="0" w:line="276" w:lineRule="auto"/>
        <w:jc w:val="both"/>
        <w:rPr>
          <w:rFonts w:eastAsia="Times New Roman" w:cstheme="minorHAnsi"/>
          <w:i/>
          <w:iCs/>
          <w:color w:val="333333"/>
          <w:lang w:eastAsia="fr-CA"/>
        </w:rPr>
      </w:pPr>
    </w:p>
    <w:p w14:paraId="78689D67" w14:textId="437FC76F" w:rsidR="00F44938" w:rsidRDefault="00D15710" w:rsidP="000A513E">
      <w:pPr>
        <w:spacing w:after="0" w:line="276" w:lineRule="auto"/>
        <w:jc w:val="both"/>
        <w:rPr>
          <w:rFonts w:eastAsia="Times New Roman" w:cstheme="minorHAnsi"/>
          <w:lang w:eastAsia="fr-CA"/>
        </w:rPr>
      </w:pPr>
      <w:r>
        <w:rPr>
          <w:rFonts w:eastAsia="Times New Roman" w:cstheme="minorHAnsi"/>
          <w:lang w:eastAsia="fr-CA"/>
        </w:rPr>
        <w:t xml:space="preserve">Certains gestes considérés comme du harcèlement enfreignent la </w:t>
      </w:r>
      <w:hyperlink r:id="rId10" w:history="1">
        <w:r w:rsidRPr="00A35D73">
          <w:rPr>
            <w:rStyle w:val="Lienhypertexte"/>
            <w:rFonts w:eastAsia="Times New Roman" w:cstheme="minorHAnsi"/>
            <w:i/>
            <w:iCs/>
            <w:lang w:eastAsia="fr-CA"/>
          </w:rPr>
          <w:t>Charte des droits et libertés de la personne</w:t>
        </w:r>
      </w:hyperlink>
      <w:r>
        <w:rPr>
          <w:rFonts w:eastAsia="Times New Roman" w:cstheme="minorHAnsi"/>
          <w:lang w:eastAsia="fr-CA"/>
        </w:rPr>
        <w:t xml:space="preserve"> (propos discriminatoires, atteinte à la vie privée, etc.). </w:t>
      </w:r>
    </w:p>
    <w:p w14:paraId="1812CC1C" w14:textId="77777777" w:rsidR="00D15710" w:rsidRDefault="00D15710" w:rsidP="000A513E">
      <w:pPr>
        <w:spacing w:after="0" w:line="276" w:lineRule="auto"/>
        <w:jc w:val="both"/>
        <w:rPr>
          <w:rFonts w:eastAsia="Times New Roman" w:cstheme="minorHAnsi"/>
          <w:lang w:eastAsia="fr-CA"/>
        </w:rPr>
      </w:pPr>
    </w:p>
    <w:p w14:paraId="1E16ED87" w14:textId="1D03A5B0" w:rsidR="00E22B8E" w:rsidRDefault="00F44938" w:rsidP="000A513E">
      <w:pPr>
        <w:spacing w:after="0" w:line="276" w:lineRule="auto"/>
        <w:jc w:val="both"/>
        <w:rPr>
          <w:rFonts w:eastAsia="Times New Roman" w:cstheme="minorHAnsi"/>
          <w:lang w:eastAsia="fr-CA"/>
        </w:rPr>
      </w:pPr>
      <w:r>
        <w:rPr>
          <w:rFonts w:eastAsia="Times New Roman" w:cstheme="minorHAnsi"/>
          <w:lang w:eastAsia="fr-CA"/>
        </w:rPr>
        <w:t>Enfin, dans certaines circonstances le harcèlement, l</w:t>
      </w:r>
      <w:r w:rsidR="003945E1">
        <w:rPr>
          <w:rFonts w:eastAsia="Times New Roman" w:cstheme="minorHAnsi"/>
          <w:lang w:eastAsia="fr-CA"/>
        </w:rPr>
        <w:t>’</w:t>
      </w:r>
      <w:r>
        <w:rPr>
          <w:rFonts w:eastAsia="Times New Roman" w:cstheme="minorHAnsi"/>
          <w:lang w:eastAsia="fr-CA"/>
        </w:rPr>
        <w:t xml:space="preserve">intimidation ou la maltraitance pourraient donner lieu à des poursuites en vertu du </w:t>
      </w:r>
      <w:r w:rsidRPr="00F44938">
        <w:rPr>
          <w:rFonts w:eastAsia="Times New Roman" w:cstheme="minorHAnsi"/>
          <w:i/>
          <w:iCs/>
          <w:lang w:eastAsia="fr-CA"/>
        </w:rPr>
        <w:t>Code criminel</w:t>
      </w:r>
      <w:r>
        <w:rPr>
          <w:rFonts w:eastAsia="Times New Roman" w:cstheme="minorHAnsi"/>
          <w:lang w:eastAsia="fr-CA"/>
        </w:rPr>
        <w:t xml:space="preserve"> canadien.</w:t>
      </w:r>
    </w:p>
    <w:p w14:paraId="7275D37F" w14:textId="77777777" w:rsidR="005059D1" w:rsidRDefault="005059D1" w:rsidP="000A513E">
      <w:pPr>
        <w:spacing w:after="0" w:line="276" w:lineRule="auto"/>
        <w:jc w:val="both"/>
        <w:rPr>
          <w:rFonts w:eastAsia="Times New Roman" w:cstheme="minorHAnsi"/>
          <w:lang w:eastAsia="fr-CA"/>
        </w:rPr>
      </w:pPr>
    </w:p>
    <w:p w14:paraId="2DF69B0D" w14:textId="77777777" w:rsidR="000A513E" w:rsidRPr="0021398F" w:rsidRDefault="000A513E" w:rsidP="0021398F">
      <w:pPr>
        <w:pStyle w:val="Titre1"/>
        <w:rPr>
          <w:rFonts w:asciiTheme="minorHAnsi" w:hAnsiTheme="minorHAnsi" w:cstheme="minorHAnsi"/>
          <w:sz w:val="28"/>
          <w:szCs w:val="28"/>
        </w:rPr>
      </w:pPr>
      <w:bookmarkStart w:id="1" w:name="_Toc216702814"/>
      <w:r w:rsidRPr="0021398F">
        <w:rPr>
          <w:rFonts w:asciiTheme="minorHAnsi" w:hAnsiTheme="minorHAnsi" w:cstheme="minorHAnsi"/>
          <w:sz w:val="28"/>
          <w:szCs w:val="28"/>
        </w:rPr>
        <w:t>1. Définitions</w:t>
      </w:r>
      <w:bookmarkEnd w:id="1"/>
    </w:p>
    <w:p w14:paraId="68A6FFEA" w14:textId="77777777" w:rsidR="000A513E" w:rsidRPr="000A513E" w:rsidRDefault="000A513E" w:rsidP="000A513E">
      <w:pPr>
        <w:spacing w:after="0" w:line="240" w:lineRule="auto"/>
        <w:rPr>
          <w:rFonts w:cstheme="minorHAnsi"/>
        </w:rPr>
      </w:pPr>
    </w:p>
    <w:p w14:paraId="69B49034" w14:textId="191E5DC8" w:rsidR="000A513E" w:rsidRPr="000A513E" w:rsidRDefault="00DF72C8" w:rsidP="000A513E">
      <w:pPr>
        <w:spacing w:after="0" w:line="276" w:lineRule="auto"/>
        <w:jc w:val="both"/>
        <w:rPr>
          <w:rFonts w:eastAsia="Times New Roman" w:cstheme="minorHAnsi"/>
          <w:lang w:eastAsia="fr-CA"/>
        </w:rPr>
      </w:pPr>
      <w:r>
        <w:rPr>
          <w:rFonts w:eastAsia="Times New Roman" w:cstheme="minorHAnsi"/>
          <w:lang w:eastAsia="fr-CA"/>
        </w:rPr>
        <w:t xml:space="preserve">Aux fins de </w:t>
      </w:r>
      <w:r w:rsidR="00643D7D">
        <w:t>la p</w:t>
      </w:r>
      <w:r w:rsidR="00DF2D0D">
        <w:t>résente P</w:t>
      </w:r>
      <w:r w:rsidR="00643D7D" w:rsidRPr="0055625F">
        <w:t>olitique sur le respect des personnes, la prévention et l’intervention en matière de harcèlement</w:t>
      </w:r>
      <w:r>
        <w:rPr>
          <w:rFonts w:eastAsia="Times New Roman" w:cstheme="minorHAnsi"/>
          <w:lang w:eastAsia="fr-CA"/>
        </w:rPr>
        <w:t xml:space="preserve">, </w:t>
      </w:r>
      <w:r w:rsidR="00291584">
        <w:rPr>
          <w:rFonts w:eastAsia="Times New Roman" w:cstheme="minorHAnsi"/>
          <w:lang w:eastAsia="fr-CA"/>
        </w:rPr>
        <w:t>voici quelques définitions.</w:t>
      </w:r>
    </w:p>
    <w:p w14:paraId="4F0D1B78" w14:textId="77777777" w:rsidR="000A513E" w:rsidRPr="000A513E" w:rsidRDefault="000A513E" w:rsidP="000A513E">
      <w:pPr>
        <w:spacing w:after="0" w:line="276" w:lineRule="auto"/>
        <w:jc w:val="both"/>
        <w:rPr>
          <w:rFonts w:eastAsia="Times New Roman" w:cstheme="minorHAnsi"/>
          <w:b/>
          <w:bCs/>
          <w:lang w:eastAsia="fr-CA"/>
        </w:rPr>
      </w:pPr>
    </w:p>
    <w:p w14:paraId="495016BD" w14:textId="55864BED" w:rsidR="005059D1" w:rsidRPr="000A513E" w:rsidRDefault="00BD597B" w:rsidP="005059D1">
      <w:pPr>
        <w:spacing w:after="0" w:line="276" w:lineRule="auto"/>
        <w:jc w:val="both"/>
        <w:rPr>
          <w:rFonts w:eastAsia="Times New Roman" w:cstheme="minorHAnsi"/>
          <w:lang w:eastAsia="fr-CA"/>
        </w:rPr>
      </w:pPr>
      <w:r>
        <w:rPr>
          <w:rFonts w:eastAsia="Times New Roman" w:cstheme="minorHAnsi"/>
          <w:b/>
          <w:bCs/>
          <w:lang w:eastAsia="fr-CA"/>
        </w:rPr>
        <w:t>CA, c</w:t>
      </w:r>
      <w:r w:rsidR="005059D1" w:rsidRPr="000A513E">
        <w:rPr>
          <w:rFonts w:eastAsia="Times New Roman" w:cstheme="minorHAnsi"/>
          <w:b/>
          <w:bCs/>
          <w:lang w:eastAsia="fr-CA"/>
        </w:rPr>
        <w:t>onseil </w:t>
      </w:r>
      <w:r w:rsidR="005059D1">
        <w:rPr>
          <w:rFonts w:eastAsia="Times New Roman" w:cstheme="minorHAnsi"/>
          <w:b/>
          <w:bCs/>
          <w:lang w:eastAsia="fr-CA"/>
        </w:rPr>
        <w:t xml:space="preserve">ou conseil </w:t>
      </w:r>
      <w:r w:rsidR="005059D1" w:rsidRPr="000A513E">
        <w:rPr>
          <w:rFonts w:eastAsia="Times New Roman" w:cstheme="minorHAnsi"/>
          <w:b/>
          <w:bCs/>
          <w:lang w:eastAsia="fr-CA"/>
        </w:rPr>
        <w:t>d</w:t>
      </w:r>
      <w:r w:rsidR="003945E1">
        <w:rPr>
          <w:rFonts w:eastAsia="Times New Roman" w:cstheme="minorHAnsi"/>
          <w:b/>
          <w:bCs/>
          <w:lang w:eastAsia="fr-CA"/>
        </w:rPr>
        <w:t>’</w:t>
      </w:r>
      <w:r w:rsidR="005059D1" w:rsidRPr="000A513E">
        <w:rPr>
          <w:rFonts w:eastAsia="Times New Roman" w:cstheme="minorHAnsi"/>
          <w:b/>
          <w:bCs/>
          <w:lang w:eastAsia="fr-CA"/>
        </w:rPr>
        <w:t xml:space="preserve">administration : </w:t>
      </w:r>
      <w:r w:rsidR="00DF72C8">
        <w:rPr>
          <w:rFonts w:eastAsia="Times New Roman" w:cstheme="minorHAnsi"/>
          <w:lang w:eastAsia="fr-CA"/>
        </w:rPr>
        <w:t>l</w:t>
      </w:r>
      <w:r w:rsidR="005059D1" w:rsidRPr="000A513E">
        <w:rPr>
          <w:rFonts w:eastAsia="Times New Roman" w:cstheme="minorHAnsi"/>
          <w:lang w:eastAsia="fr-CA"/>
        </w:rPr>
        <w:t>e conseil d</w:t>
      </w:r>
      <w:r w:rsidR="003945E1">
        <w:rPr>
          <w:rFonts w:eastAsia="Times New Roman" w:cstheme="minorHAnsi"/>
          <w:lang w:eastAsia="fr-CA"/>
        </w:rPr>
        <w:t>’</w:t>
      </w:r>
      <w:r w:rsidR="005059D1" w:rsidRPr="000A513E">
        <w:rPr>
          <w:rFonts w:eastAsia="Times New Roman" w:cstheme="minorHAnsi"/>
          <w:lang w:eastAsia="fr-CA"/>
        </w:rPr>
        <w:t xml:space="preserve">administration de la </w:t>
      </w:r>
      <w:r w:rsidR="005059D1">
        <w:rPr>
          <w:rFonts w:eastAsia="Times New Roman" w:cstheme="minorHAnsi"/>
          <w:lang w:eastAsia="fr-CA"/>
        </w:rPr>
        <w:t>C</w:t>
      </w:r>
      <w:r w:rsidR="005059D1" w:rsidRPr="000A513E">
        <w:rPr>
          <w:rFonts w:eastAsia="Times New Roman" w:cstheme="minorHAnsi"/>
          <w:lang w:eastAsia="fr-CA"/>
        </w:rPr>
        <w:t>oopérative.</w:t>
      </w:r>
    </w:p>
    <w:p w14:paraId="20852A34" w14:textId="77777777" w:rsidR="005059D1" w:rsidRDefault="005059D1" w:rsidP="005059D1">
      <w:pPr>
        <w:spacing w:after="0" w:line="276" w:lineRule="auto"/>
        <w:jc w:val="both"/>
        <w:rPr>
          <w:rFonts w:eastAsia="Times New Roman" w:cstheme="minorHAnsi"/>
          <w:b/>
          <w:bCs/>
          <w:lang w:eastAsia="fr-CA"/>
        </w:rPr>
      </w:pPr>
    </w:p>
    <w:p w14:paraId="2FB0C2B1" w14:textId="1E715210" w:rsidR="005059D1" w:rsidRDefault="005059D1" w:rsidP="005059D1">
      <w:pPr>
        <w:spacing w:after="0" w:line="276" w:lineRule="auto"/>
        <w:jc w:val="both"/>
        <w:rPr>
          <w:rFonts w:eastAsia="Times New Roman" w:cstheme="minorHAnsi"/>
          <w:lang w:eastAsia="fr-CA"/>
        </w:rPr>
      </w:pPr>
      <w:r>
        <w:rPr>
          <w:rFonts w:eastAsia="Times New Roman" w:cstheme="minorHAnsi"/>
          <w:b/>
          <w:bCs/>
          <w:lang w:eastAsia="fr-CA"/>
        </w:rPr>
        <w:t xml:space="preserve">Coopérative : </w:t>
      </w:r>
      <w:r w:rsidRPr="00231C1D">
        <w:rPr>
          <w:rFonts w:eastAsia="Times New Roman" w:cstheme="minorHAnsi"/>
          <w:lang w:eastAsia="fr-CA"/>
        </w:rPr>
        <w:t>la Coopérative d</w:t>
      </w:r>
      <w:r w:rsidR="003945E1">
        <w:rPr>
          <w:rFonts w:eastAsia="Times New Roman" w:cstheme="minorHAnsi"/>
          <w:lang w:eastAsia="fr-CA"/>
        </w:rPr>
        <w:t>’</w:t>
      </w:r>
      <w:r w:rsidRPr="00231C1D">
        <w:rPr>
          <w:rFonts w:eastAsia="Times New Roman" w:cstheme="minorHAnsi"/>
          <w:lang w:eastAsia="fr-CA"/>
        </w:rPr>
        <w:t>habitation_____________________</w:t>
      </w:r>
      <w:r w:rsidR="00DF72C8">
        <w:rPr>
          <w:rFonts w:eastAsia="Times New Roman" w:cstheme="minorHAnsi"/>
          <w:lang w:eastAsia="fr-CA"/>
        </w:rPr>
        <w:t xml:space="preserve"> </w:t>
      </w:r>
      <w:r w:rsidR="00DF72C8" w:rsidRPr="00DF72C8">
        <w:rPr>
          <w:rFonts w:eastAsia="Times New Roman" w:cstheme="minorHAnsi"/>
          <w:lang w:eastAsia="fr-CA"/>
        </w:rPr>
        <w:t>(nom de votre coopérative)</w:t>
      </w:r>
    </w:p>
    <w:p w14:paraId="6CBFF710" w14:textId="77777777" w:rsidR="005059D1" w:rsidRDefault="005059D1" w:rsidP="00231C1D">
      <w:pPr>
        <w:spacing w:after="0" w:line="276" w:lineRule="auto"/>
        <w:jc w:val="both"/>
        <w:rPr>
          <w:rFonts w:eastAsia="Times New Roman" w:cstheme="minorHAnsi"/>
          <w:b/>
          <w:bCs/>
          <w:lang w:eastAsia="fr-CA"/>
        </w:rPr>
      </w:pPr>
    </w:p>
    <w:p w14:paraId="47A5FC7C" w14:textId="0661308F" w:rsidR="00231C1D" w:rsidRPr="000A513E" w:rsidRDefault="00231C1D" w:rsidP="00231C1D">
      <w:pPr>
        <w:spacing w:after="0" w:line="276" w:lineRule="auto"/>
        <w:jc w:val="both"/>
        <w:rPr>
          <w:rFonts w:eastAsia="Times New Roman" w:cstheme="minorHAnsi"/>
          <w:lang w:eastAsia="fr-CA"/>
        </w:rPr>
      </w:pPr>
      <w:r w:rsidRPr="000A513E">
        <w:rPr>
          <w:rFonts w:eastAsia="Times New Roman" w:cstheme="minorHAnsi"/>
          <w:b/>
          <w:bCs/>
          <w:lang w:eastAsia="fr-CA"/>
        </w:rPr>
        <w:t>Fédération :</w:t>
      </w:r>
      <w:r w:rsidRPr="000A513E">
        <w:rPr>
          <w:rFonts w:eastAsia="Times New Roman" w:cstheme="minorHAnsi"/>
          <w:lang w:eastAsia="fr-CA"/>
        </w:rPr>
        <w:t xml:space="preserve"> La fédération </w:t>
      </w:r>
      <w:r w:rsidR="005059D1">
        <w:rPr>
          <w:rFonts w:eastAsia="Times New Roman" w:cstheme="minorHAnsi"/>
          <w:lang w:eastAsia="fr-CA"/>
        </w:rPr>
        <w:t xml:space="preserve">régionale </w:t>
      </w:r>
      <w:r w:rsidRPr="000A513E">
        <w:rPr>
          <w:rFonts w:eastAsia="Times New Roman" w:cstheme="minorHAnsi"/>
          <w:lang w:eastAsia="fr-CA"/>
        </w:rPr>
        <w:t>de coopératives d</w:t>
      </w:r>
      <w:r w:rsidR="003945E1">
        <w:rPr>
          <w:rFonts w:eastAsia="Times New Roman" w:cstheme="minorHAnsi"/>
          <w:lang w:eastAsia="fr-CA"/>
        </w:rPr>
        <w:t>’</w:t>
      </w:r>
      <w:r w:rsidRPr="000A513E">
        <w:rPr>
          <w:rFonts w:eastAsia="Times New Roman" w:cstheme="minorHAnsi"/>
          <w:lang w:eastAsia="fr-CA"/>
        </w:rPr>
        <w:t>habitation desservant le territoire où est située la Coopérative.</w:t>
      </w:r>
    </w:p>
    <w:p w14:paraId="7B42AAF9" w14:textId="77777777" w:rsidR="00231C1D" w:rsidRDefault="00231C1D" w:rsidP="000A513E">
      <w:pPr>
        <w:spacing w:after="0" w:line="276" w:lineRule="auto"/>
        <w:jc w:val="both"/>
        <w:rPr>
          <w:rFonts w:eastAsia="Times New Roman" w:cstheme="minorHAnsi"/>
          <w:b/>
          <w:bCs/>
          <w:lang w:eastAsia="fr-CA"/>
        </w:rPr>
      </w:pPr>
    </w:p>
    <w:p w14:paraId="0A845A54" w14:textId="3C9800FB" w:rsidR="008658EB" w:rsidRPr="00123F4A" w:rsidRDefault="00CC643C" w:rsidP="008658EB">
      <w:pPr>
        <w:pStyle w:val="NormalWeb"/>
        <w:shd w:val="clear" w:color="auto" w:fill="FFFFFF"/>
        <w:spacing w:after="0" w:line="312" w:lineRule="atLeast"/>
        <w:rPr>
          <w:rFonts w:asciiTheme="minorHAnsi" w:eastAsia="Times New Roman" w:hAnsiTheme="minorHAnsi" w:cstheme="minorHAnsi"/>
          <w:color w:val="333333"/>
          <w:sz w:val="22"/>
          <w:szCs w:val="22"/>
          <w:lang w:eastAsia="fr-CA"/>
        </w:rPr>
      </w:pPr>
      <w:r w:rsidRPr="008658EB">
        <w:rPr>
          <w:rFonts w:asciiTheme="minorHAnsi" w:eastAsia="Times New Roman" w:hAnsiTheme="minorHAnsi" w:cstheme="minorHAnsi"/>
          <w:b/>
          <w:bCs/>
          <w:sz w:val="22"/>
          <w:szCs w:val="22"/>
          <w:lang w:eastAsia="fr-CA"/>
        </w:rPr>
        <w:t>Harcèlement</w:t>
      </w:r>
      <w:r w:rsidR="009C620E">
        <w:rPr>
          <w:rFonts w:asciiTheme="minorHAnsi" w:eastAsia="Times New Roman" w:hAnsiTheme="minorHAnsi" w:cstheme="minorHAnsi"/>
          <w:b/>
          <w:bCs/>
          <w:sz w:val="22"/>
          <w:szCs w:val="22"/>
          <w:lang w:eastAsia="fr-CA"/>
        </w:rPr>
        <w:t xml:space="preserve"> </w:t>
      </w:r>
      <w:r w:rsidR="009C620E" w:rsidRPr="00123F4A">
        <w:rPr>
          <w:rFonts w:asciiTheme="minorHAnsi" w:hAnsiTheme="minorHAnsi" w:cstheme="minorHAnsi"/>
          <w:b/>
          <w:bCs/>
          <w:sz w:val="22"/>
          <w:szCs w:val="22"/>
        </w:rPr>
        <w:t>psychologique</w:t>
      </w:r>
      <w:r w:rsidR="00F146EC" w:rsidRPr="00123F4A">
        <w:rPr>
          <w:rFonts w:asciiTheme="minorHAnsi" w:hAnsiTheme="minorHAnsi" w:cstheme="minorHAnsi"/>
          <w:b/>
          <w:bCs/>
          <w:sz w:val="22"/>
          <w:szCs w:val="22"/>
        </w:rPr>
        <w:t xml:space="preserve"> ou physique</w:t>
      </w:r>
      <w:r w:rsidR="009C620E" w:rsidRPr="00123F4A">
        <w:t xml:space="preserve"> </w:t>
      </w:r>
      <w:r w:rsidR="009C620E" w:rsidRPr="00123F4A">
        <w:rPr>
          <w:i/>
          <w:iCs/>
        </w:rPr>
        <w:t>:</w:t>
      </w:r>
      <w:r w:rsidRPr="00123F4A">
        <w:rPr>
          <w:rFonts w:asciiTheme="minorHAnsi" w:eastAsia="Times New Roman" w:hAnsiTheme="minorHAnsi" w:cstheme="minorHAnsi"/>
          <w:sz w:val="22"/>
          <w:szCs w:val="22"/>
          <w:lang w:eastAsia="fr-CA"/>
        </w:rPr>
        <w:t xml:space="preserve"> </w:t>
      </w:r>
      <w:r w:rsidRPr="00123F4A">
        <w:rPr>
          <w:rFonts w:asciiTheme="minorHAnsi" w:eastAsia="Times New Roman" w:hAnsiTheme="minorHAnsi" w:cstheme="minorHAnsi"/>
          <w:color w:val="333333"/>
          <w:sz w:val="22"/>
          <w:szCs w:val="22"/>
          <w:lang w:eastAsia="fr-CA"/>
        </w:rPr>
        <w:t>une conduite vexatoire qui se manifeste par des comportements, des paroles ou des gestes répétés qui</w:t>
      </w:r>
      <w:r w:rsidR="008658EB" w:rsidRPr="00123F4A">
        <w:rPr>
          <w:rFonts w:asciiTheme="minorHAnsi" w:eastAsia="Times New Roman" w:hAnsiTheme="minorHAnsi" w:cstheme="minorHAnsi"/>
          <w:color w:val="333333"/>
          <w:sz w:val="22"/>
          <w:szCs w:val="22"/>
          <w:lang w:eastAsia="fr-CA"/>
        </w:rPr>
        <w:t xml:space="preserve"> : </w:t>
      </w:r>
    </w:p>
    <w:p w14:paraId="42240F85" w14:textId="53AEB9DF" w:rsidR="008658EB" w:rsidRPr="00123F4A" w:rsidRDefault="00291584" w:rsidP="008658EB">
      <w:pPr>
        <w:pStyle w:val="NormalWeb"/>
        <w:numPr>
          <w:ilvl w:val="0"/>
          <w:numId w:val="11"/>
        </w:numPr>
        <w:shd w:val="clear" w:color="auto" w:fill="FFFFFF"/>
        <w:spacing w:after="0" w:line="312" w:lineRule="atLeast"/>
        <w:rPr>
          <w:rFonts w:asciiTheme="minorHAnsi" w:eastAsia="Times New Roman" w:hAnsiTheme="minorHAnsi" w:cstheme="minorHAnsi"/>
          <w:color w:val="333333"/>
          <w:sz w:val="22"/>
          <w:szCs w:val="22"/>
          <w:lang w:eastAsia="fr-CA"/>
        </w:rPr>
      </w:pPr>
      <w:proofErr w:type="gramStart"/>
      <w:r w:rsidRPr="00123F4A">
        <w:rPr>
          <w:rFonts w:asciiTheme="minorHAnsi" w:eastAsia="Times New Roman" w:hAnsiTheme="minorHAnsi" w:cstheme="minorHAnsi"/>
          <w:color w:val="333333"/>
          <w:sz w:val="22"/>
          <w:szCs w:val="22"/>
          <w:lang w:eastAsia="fr-CA"/>
        </w:rPr>
        <w:t>sont</w:t>
      </w:r>
      <w:proofErr w:type="gramEnd"/>
      <w:r w:rsidRPr="00123F4A">
        <w:rPr>
          <w:rFonts w:asciiTheme="minorHAnsi" w:eastAsia="Times New Roman" w:hAnsiTheme="minorHAnsi" w:cstheme="minorHAnsi"/>
          <w:color w:val="333333"/>
          <w:sz w:val="22"/>
          <w:szCs w:val="22"/>
          <w:lang w:eastAsia="fr-CA"/>
        </w:rPr>
        <w:t xml:space="preserve"> </w:t>
      </w:r>
      <w:r w:rsidR="00DF237A" w:rsidRPr="00123F4A">
        <w:rPr>
          <w:rFonts w:asciiTheme="minorHAnsi" w:eastAsia="Times New Roman" w:hAnsiTheme="minorHAnsi" w:cstheme="minorHAnsi"/>
          <w:color w:val="333333"/>
          <w:sz w:val="22"/>
          <w:szCs w:val="22"/>
          <w:lang w:eastAsia="fr-CA"/>
        </w:rPr>
        <w:t xml:space="preserve">perçus comme hostiles (agressifs, menaçants) </w:t>
      </w:r>
      <w:r w:rsidR="00CC643C" w:rsidRPr="00123F4A">
        <w:rPr>
          <w:rFonts w:asciiTheme="minorHAnsi" w:eastAsia="Times New Roman" w:hAnsiTheme="minorHAnsi" w:cstheme="minorHAnsi"/>
          <w:color w:val="333333"/>
          <w:sz w:val="22"/>
          <w:szCs w:val="22"/>
          <w:lang w:eastAsia="fr-CA"/>
        </w:rPr>
        <w:t>ou non désirés</w:t>
      </w:r>
      <w:r w:rsidRPr="00123F4A">
        <w:rPr>
          <w:rFonts w:asciiTheme="minorHAnsi" w:eastAsia="Times New Roman" w:hAnsiTheme="minorHAnsi" w:cstheme="minorHAnsi"/>
          <w:color w:val="333333"/>
          <w:sz w:val="22"/>
          <w:szCs w:val="22"/>
          <w:lang w:eastAsia="fr-CA"/>
        </w:rPr>
        <w:t>;</w:t>
      </w:r>
    </w:p>
    <w:p w14:paraId="319E7708" w14:textId="5A7695F6" w:rsidR="005E0765" w:rsidRPr="00123F4A" w:rsidRDefault="00291584" w:rsidP="005E0765">
      <w:pPr>
        <w:pStyle w:val="Paragraphedeliste"/>
        <w:numPr>
          <w:ilvl w:val="0"/>
          <w:numId w:val="14"/>
        </w:numPr>
        <w:rPr>
          <w:rFonts w:ascii="Aptos" w:eastAsia="Aptos" w:hAnsi="Aptos" w:cs="Times New Roman"/>
          <w:kern w:val="2"/>
          <w14:ligatures w14:val="standardContextual"/>
        </w:rPr>
      </w:pPr>
      <w:proofErr w:type="gramStart"/>
      <w:r w:rsidRPr="00123F4A">
        <w:rPr>
          <w:rFonts w:eastAsia="Times New Roman" w:cstheme="minorHAnsi"/>
          <w:color w:val="333333"/>
          <w:lang w:eastAsia="fr-CA"/>
        </w:rPr>
        <w:t>portent</w:t>
      </w:r>
      <w:proofErr w:type="gramEnd"/>
      <w:r w:rsidRPr="00123F4A">
        <w:rPr>
          <w:rFonts w:eastAsia="Times New Roman" w:cstheme="minorHAnsi"/>
          <w:color w:val="333333"/>
          <w:lang w:eastAsia="fr-CA"/>
        </w:rPr>
        <w:t xml:space="preserve"> </w:t>
      </w:r>
      <w:r w:rsidR="00CC643C" w:rsidRPr="00123F4A">
        <w:rPr>
          <w:rFonts w:eastAsia="Times New Roman" w:cstheme="minorHAnsi"/>
          <w:color w:val="333333"/>
          <w:lang w:eastAsia="fr-CA"/>
        </w:rPr>
        <w:t>atteinte à la dignité</w:t>
      </w:r>
      <w:r w:rsidR="0079420D" w:rsidRPr="00123F4A">
        <w:rPr>
          <w:i/>
          <w:iCs/>
        </w:rPr>
        <w:t xml:space="preserve"> </w:t>
      </w:r>
      <w:r w:rsidR="0079420D" w:rsidRPr="00123F4A">
        <w:rPr>
          <w:rFonts w:eastAsia="Times New Roman" w:cstheme="minorHAnsi"/>
          <w:color w:val="333333"/>
          <w:lang w:eastAsia="fr-CA"/>
        </w:rPr>
        <w:t>(c</w:t>
      </w:r>
      <w:r w:rsidR="003945E1" w:rsidRPr="00123F4A">
        <w:rPr>
          <w:rFonts w:eastAsia="Times New Roman" w:cstheme="minorHAnsi"/>
          <w:color w:val="333333"/>
          <w:lang w:eastAsia="fr-CA"/>
        </w:rPr>
        <w:t>’</w:t>
      </w:r>
      <w:r w:rsidR="0079420D" w:rsidRPr="00123F4A">
        <w:rPr>
          <w:rFonts w:eastAsia="Times New Roman" w:cstheme="minorHAnsi"/>
          <w:color w:val="333333"/>
          <w:lang w:eastAsia="fr-CA"/>
        </w:rPr>
        <w:t>est-à-dire au respect, à l</w:t>
      </w:r>
      <w:r w:rsidR="003945E1" w:rsidRPr="00123F4A">
        <w:rPr>
          <w:rFonts w:eastAsia="Times New Roman" w:cstheme="minorHAnsi"/>
          <w:color w:val="333333"/>
          <w:lang w:eastAsia="fr-CA"/>
        </w:rPr>
        <w:t>’</w:t>
      </w:r>
      <w:r w:rsidR="0079420D" w:rsidRPr="00123F4A">
        <w:rPr>
          <w:rFonts w:eastAsia="Times New Roman" w:cstheme="minorHAnsi"/>
          <w:color w:val="333333"/>
          <w:lang w:eastAsia="fr-CA"/>
        </w:rPr>
        <w:t xml:space="preserve">amour-propre) </w:t>
      </w:r>
      <w:r w:rsidR="00CC643C" w:rsidRPr="00123F4A">
        <w:rPr>
          <w:rFonts w:eastAsia="Times New Roman" w:cstheme="minorHAnsi"/>
          <w:color w:val="333333"/>
          <w:lang w:eastAsia="fr-CA"/>
        </w:rPr>
        <w:t>ou à l</w:t>
      </w:r>
      <w:r w:rsidR="003945E1" w:rsidRPr="00123F4A">
        <w:rPr>
          <w:rFonts w:eastAsia="Times New Roman" w:cstheme="minorHAnsi"/>
          <w:color w:val="333333"/>
          <w:lang w:eastAsia="fr-CA"/>
        </w:rPr>
        <w:t>’</w:t>
      </w:r>
      <w:r w:rsidR="00CC643C" w:rsidRPr="00123F4A">
        <w:rPr>
          <w:rFonts w:eastAsia="Times New Roman" w:cstheme="minorHAnsi"/>
          <w:color w:val="333333"/>
          <w:lang w:eastAsia="fr-CA"/>
        </w:rPr>
        <w:t>intégrité psychologique ou physique de la personne</w:t>
      </w:r>
      <w:r w:rsidR="00CA5D5A" w:rsidRPr="00123F4A">
        <w:rPr>
          <w:rFonts w:eastAsia="Times New Roman" w:cstheme="minorHAnsi"/>
          <w:color w:val="333333"/>
          <w:lang w:eastAsia="fr-CA"/>
        </w:rPr>
        <w:t xml:space="preserve"> (</w:t>
      </w:r>
      <w:r w:rsidR="00CA5D5A" w:rsidRPr="00123F4A">
        <w:rPr>
          <w:rFonts w:ascii="Aptos" w:eastAsia="Aptos" w:hAnsi="Aptos" w:cs="Times New Roman"/>
          <w:kern w:val="2"/>
          <w14:ligatures w14:val="standardContextual"/>
        </w:rPr>
        <w:t xml:space="preserve">à </w:t>
      </w:r>
      <w:r w:rsidRPr="00123F4A">
        <w:rPr>
          <w:rFonts w:ascii="Aptos" w:eastAsia="Aptos" w:hAnsi="Aptos" w:cs="Times New Roman"/>
          <w:kern w:val="2"/>
          <w14:ligatures w14:val="standardContextual"/>
        </w:rPr>
        <w:t xml:space="preserve">son </w:t>
      </w:r>
      <w:r w:rsidR="00CA5D5A" w:rsidRPr="00123F4A">
        <w:rPr>
          <w:rFonts w:ascii="Aptos" w:eastAsia="Aptos" w:hAnsi="Aptos" w:cs="Times New Roman"/>
          <w:kern w:val="2"/>
          <w14:ligatures w14:val="standardContextual"/>
        </w:rPr>
        <w:t>équilibre physique, psychologique ou émotif)</w:t>
      </w:r>
      <w:r w:rsidRPr="00123F4A">
        <w:rPr>
          <w:rFonts w:ascii="Aptos" w:eastAsia="Aptos" w:hAnsi="Aptos" w:cs="Times New Roman"/>
          <w:kern w:val="2"/>
          <w14:ligatures w14:val="standardContextual"/>
        </w:rPr>
        <w:t>;</w:t>
      </w:r>
      <w:r w:rsidR="00CA5D5A" w:rsidRPr="00123F4A">
        <w:rPr>
          <w:rFonts w:ascii="Aptos" w:eastAsia="Aptos" w:hAnsi="Aptos" w:cs="Times New Roman"/>
          <w:kern w:val="2"/>
          <w14:ligatures w14:val="standardContextual"/>
        </w:rPr>
        <w:t xml:space="preserve"> </w:t>
      </w:r>
    </w:p>
    <w:p w14:paraId="546689D5" w14:textId="1263F2E2" w:rsidR="005E0765" w:rsidRPr="00123F4A" w:rsidRDefault="00291584" w:rsidP="005E0765">
      <w:pPr>
        <w:pStyle w:val="Paragraphedeliste"/>
        <w:numPr>
          <w:ilvl w:val="0"/>
          <w:numId w:val="14"/>
        </w:numPr>
        <w:rPr>
          <w:rFonts w:ascii="Aptos" w:eastAsia="Aptos" w:hAnsi="Aptos" w:cs="Times New Roman"/>
          <w:kern w:val="2"/>
          <w14:ligatures w14:val="standardContextual"/>
        </w:rPr>
      </w:pPr>
      <w:proofErr w:type="gramStart"/>
      <w:r w:rsidRPr="00123F4A">
        <w:rPr>
          <w:rFonts w:eastAsia="Times New Roman" w:cstheme="minorHAnsi"/>
          <w:color w:val="333333"/>
          <w:lang w:eastAsia="fr-CA"/>
        </w:rPr>
        <w:t>o</w:t>
      </w:r>
      <w:r w:rsidR="005C34EB" w:rsidRPr="00123F4A">
        <w:rPr>
          <w:rFonts w:eastAsia="Times New Roman" w:cstheme="minorHAnsi"/>
          <w:color w:val="333333"/>
          <w:lang w:eastAsia="fr-CA"/>
        </w:rPr>
        <w:t>nt</w:t>
      </w:r>
      <w:proofErr w:type="gramEnd"/>
      <w:r w:rsidR="008658EB" w:rsidRPr="00123F4A">
        <w:rPr>
          <w:rFonts w:eastAsia="Times New Roman" w:cstheme="minorHAnsi"/>
          <w:color w:val="333333"/>
          <w:lang w:eastAsia="fr-CA"/>
        </w:rPr>
        <w:t xml:space="preserve"> pour conséquence de </w:t>
      </w:r>
      <w:r w:rsidR="00CC643C" w:rsidRPr="00123F4A">
        <w:rPr>
          <w:rFonts w:eastAsia="Times New Roman" w:cstheme="minorHAnsi"/>
          <w:color w:val="333333"/>
          <w:lang w:eastAsia="fr-CA"/>
        </w:rPr>
        <w:t>rend</w:t>
      </w:r>
      <w:r w:rsidR="008658EB" w:rsidRPr="00123F4A">
        <w:rPr>
          <w:rFonts w:eastAsia="Times New Roman" w:cstheme="minorHAnsi"/>
          <w:color w:val="333333"/>
          <w:lang w:eastAsia="fr-CA"/>
        </w:rPr>
        <w:t>re</w:t>
      </w:r>
      <w:r w:rsidR="00CC643C" w:rsidRPr="00123F4A">
        <w:rPr>
          <w:rFonts w:eastAsia="Times New Roman" w:cstheme="minorHAnsi"/>
          <w:color w:val="333333"/>
          <w:lang w:eastAsia="fr-CA"/>
        </w:rPr>
        <w:t xml:space="preserve"> le milieu de </w:t>
      </w:r>
      <w:r w:rsidR="008658EB" w:rsidRPr="00123F4A">
        <w:rPr>
          <w:rFonts w:eastAsia="Times New Roman" w:cstheme="minorHAnsi"/>
          <w:color w:val="333333"/>
          <w:lang w:eastAsia="fr-CA"/>
        </w:rPr>
        <w:t>vie</w:t>
      </w:r>
      <w:r w:rsidR="00CC643C" w:rsidRPr="00123F4A">
        <w:rPr>
          <w:rFonts w:eastAsia="Times New Roman" w:cstheme="minorHAnsi"/>
          <w:color w:val="333333"/>
          <w:lang w:eastAsia="fr-CA"/>
        </w:rPr>
        <w:t xml:space="preserve"> néfaste</w:t>
      </w:r>
      <w:r w:rsidR="008658EB" w:rsidRPr="00123F4A">
        <w:rPr>
          <w:rFonts w:eastAsia="Times New Roman" w:cstheme="minorHAnsi"/>
          <w:color w:val="333333"/>
          <w:lang w:eastAsia="fr-CA"/>
        </w:rPr>
        <w:t xml:space="preserve"> pour la victime.</w:t>
      </w:r>
    </w:p>
    <w:p w14:paraId="1EA8C9CC" w14:textId="77777777" w:rsidR="00291584" w:rsidRPr="005E0765" w:rsidRDefault="00291584" w:rsidP="00A35D73">
      <w:pPr>
        <w:pStyle w:val="Paragraphedeliste"/>
        <w:rPr>
          <w:rFonts w:ascii="Aptos" w:eastAsia="Aptos" w:hAnsi="Aptos" w:cs="Times New Roman"/>
          <w:kern w:val="2"/>
          <w:highlight w:val="green"/>
          <w14:ligatures w14:val="standardContextual"/>
        </w:rPr>
      </w:pPr>
    </w:p>
    <w:p w14:paraId="1F4D103A" w14:textId="31AFB214" w:rsidR="006373CE" w:rsidRPr="00CC643C" w:rsidRDefault="006373CE" w:rsidP="006373CE">
      <w:pPr>
        <w:pStyle w:val="NormalWeb"/>
        <w:shd w:val="clear" w:color="auto" w:fill="FFFFFF"/>
        <w:spacing w:after="0" w:line="312" w:lineRule="atLeast"/>
        <w:ind w:left="720"/>
        <w:rPr>
          <w:rFonts w:asciiTheme="minorHAnsi" w:eastAsia="Times New Roman" w:hAnsiTheme="minorHAnsi" w:cstheme="minorHAnsi"/>
          <w:color w:val="333333"/>
          <w:sz w:val="22"/>
          <w:szCs w:val="22"/>
          <w:lang w:eastAsia="fr-CA"/>
        </w:rPr>
      </w:pPr>
    </w:p>
    <w:p w14:paraId="1387D17E" w14:textId="77044E29" w:rsidR="00CC643C" w:rsidRPr="000A513E" w:rsidRDefault="005E0765" w:rsidP="000A513E">
      <w:pPr>
        <w:spacing w:after="0" w:line="276" w:lineRule="auto"/>
        <w:jc w:val="both"/>
        <w:rPr>
          <w:rFonts w:eastAsia="Times New Roman" w:cstheme="minorHAnsi"/>
          <w:b/>
          <w:bCs/>
          <w:lang w:eastAsia="fr-CA"/>
        </w:rPr>
      </w:pPr>
      <w:r>
        <w:rPr>
          <w:rFonts w:eastAsia="Times New Roman" w:cstheme="minorHAnsi"/>
          <w:noProof/>
          <w:color w:val="333333"/>
          <w:lang w:eastAsia="fr-C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28B5ADF" wp14:editId="4DE7ABB1">
                <wp:simplePos x="0" y="0"/>
                <wp:positionH relativeFrom="margin">
                  <wp:posOffset>-9525</wp:posOffset>
                </wp:positionH>
                <wp:positionV relativeFrom="paragraph">
                  <wp:posOffset>-361950</wp:posOffset>
                </wp:positionV>
                <wp:extent cx="5200650" cy="552450"/>
                <wp:effectExtent l="0" t="0" r="19050" b="19050"/>
                <wp:wrapNone/>
                <wp:docPr id="2098287612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065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F2C779" w14:textId="6A757863" w:rsidR="005E0765" w:rsidRPr="005E0765" w:rsidRDefault="005E0765" w:rsidP="005E076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E0765">
                              <w:rPr>
                                <w:b/>
                                <w:bCs/>
                                <w:u w:val="single"/>
                              </w:rPr>
                              <w:t>Une seule</w:t>
                            </w:r>
                            <w:r w:rsidRPr="005E0765">
                              <w:rPr>
                                <w:b/>
                                <w:bCs/>
                              </w:rPr>
                              <w:t xml:space="preserve"> conduite grave peut aussi être considérée comme du harcèlement si elle entraîne des conséquences négatives durables pour la personne</w:t>
                            </w:r>
                            <w:r w:rsidR="005368B8">
                              <w:rPr>
                                <w:b/>
                                <w:bCs/>
                              </w:rPr>
                              <w:t xml:space="preserve"> (victime)</w:t>
                            </w:r>
                            <w:r w:rsidRPr="005E0765"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  <w:p w14:paraId="77B32B9B" w14:textId="23DB5FF9" w:rsidR="007D0065" w:rsidRDefault="007D00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8B5ADF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.75pt;margin-top:-28.5pt;width:409.5pt;height:43.5pt;z-index:2516587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" fillcolor="white [3201]" strokeweight=".5pt">
                <v:textbox>
                  <w:txbxContent>
                    <w:p w14:paraId="53F2C779" w14:textId="6A757863" w:rsidR="005E0765" w:rsidRPr="005E0765" w:rsidRDefault="005E0765" w:rsidP="005E0765">
                      <w:pPr>
                        <w:rPr>
                          <w:b/>
                          <w:bCs/>
                        </w:rPr>
                      </w:pPr>
                      <w:r w:rsidRPr="005E0765">
                        <w:rPr>
                          <w:b/>
                          <w:bCs/>
                          <w:u w:val="single"/>
                        </w:rPr>
                        <w:t>Une seule</w:t>
                      </w:r>
                      <w:r w:rsidRPr="005E0765">
                        <w:rPr>
                          <w:b/>
                          <w:bCs/>
                        </w:rPr>
                        <w:t xml:space="preserve"> conduite grave peut aussi être considérée comme du harcèlement si elle entraîne des conséquences négatives durables pour la personne</w:t>
                      </w:r>
                      <w:r w:rsidR="005368B8">
                        <w:rPr>
                          <w:b/>
                          <w:bCs/>
                        </w:rPr>
                        <w:t xml:space="preserve"> (victime)</w:t>
                      </w:r>
                      <w:r w:rsidRPr="005E0765">
                        <w:rPr>
                          <w:b/>
                          <w:bCs/>
                        </w:rPr>
                        <w:t>.</w:t>
                      </w:r>
                    </w:p>
                    <w:p w14:paraId="77B32B9B" w14:textId="23DB5FF9" w:rsidR="007D0065" w:rsidRDefault="007D0065"/>
                  </w:txbxContent>
                </v:textbox>
                <w10:wrap anchorx="margin"/>
              </v:shape>
            </w:pict>
          </mc:Fallback>
        </mc:AlternateContent>
      </w:r>
    </w:p>
    <w:p w14:paraId="771F4AC6" w14:textId="77777777" w:rsidR="00291584" w:rsidRDefault="00291584" w:rsidP="008658EB">
      <w:pPr>
        <w:pStyle w:val="NormalWeb"/>
        <w:shd w:val="clear" w:color="auto" w:fill="FFFFFF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B092DBD" w14:textId="2F4EB091" w:rsidR="008658EB" w:rsidRDefault="008658EB" w:rsidP="008658EB">
      <w:pPr>
        <w:pStyle w:val="NormalWeb"/>
        <w:shd w:val="clear" w:color="auto" w:fill="FFFFFF"/>
        <w:jc w:val="both"/>
        <w:rPr>
          <w:rFonts w:asciiTheme="minorHAnsi" w:eastAsia="Times New Roman" w:hAnsiTheme="minorHAnsi" w:cstheme="minorHAnsi"/>
          <w:color w:val="223654"/>
          <w:sz w:val="22"/>
          <w:szCs w:val="22"/>
          <w:lang w:eastAsia="fr-CA"/>
        </w:rPr>
      </w:pPr>
      <w:r w:rsidRPr="008658EB">
        <w:rPr>
          <w:rFonts w:asciiTheme="minorHAnsi" w:hAnsiTheme="minorHAnsi" w:cstheme="minorHAnsi"/>
          <w:b/>
          <w:bCs/>
          <w:sz w:val="22"/>
          <w:szCs w:val="22"/>
        </w:rPr>
        <w:t>Intimidation :</w:t>
      </w:r>
      <w:r w:rsidR="004B2C7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B2C77" w:rsidRPr="004B2C77">
        <w:rPr>
          <w:rFonts w:asciiTheme="minorHAnsi" w:hAnsiTheme="minorHAnsi" w:cstheme="minorHAnsi"/>
          <w:sz w:val="22"/>
          <w:szCs w:val="22"/>
        </w:rPr>
        <w:t>proche du harcèlement, l</w:t>
      </w:r>
      <w:r w:rsidR="003945E1">
        <w:rPr>
          <w:rFonts w:asciiTheme="minorHAnsi" w:hAnsiTheme="minorHAnsi" w:cstheme="minorHAnsi"/>
          <w:sz w:val="22"/>
          <w:szCs w:val="22"/>
        </w:rPr>
        <w:t>’</w:t>
      </w:r>
      <w:r w:rsidR="004B2C77">
        <w:rPr>
          <w:rFonts w:asciiTheme="minorHAnsi" w:hAnsiTheme="minorHAnsi" w:cstheme="minorHAnsi"/>
          <w:sz w:val="22"/>
          <w:szCs w:val="22"/>
        </w:rPr>
        <w:t>intimidation se caractérise, dans le contexte d</w:t>
      </w:r>
      <w:r w:rsidR="003945E1">
        <w:rPr>
          <w:rFonts w:asciiTheme="minorHAnsi" w:hAnsiTheme="minorHAnsi" w:cstheme="minorHAnsi"/>
          <w:sz w:val="22"/>
          <w:szCs w:val="22"/>
        </w:rPr>
        <w:t>’</w:t>
      </w:r>
      <w:r w:rsidR="004B2C77">
        <w:rPr>
          <w:rFonts w:asciiTheme="minorHAnsi" w:hAnsiTheme="minorHAnsi" w:cstheme="minorHAnsi"/>
          <w:sz w:val="22"/>
          <w:szCs w:val="22"/>
        </w:rPr>
        <w:t>une coopérative d</w:t>
      </w:r>
      <w:r w:rsidR="003945E1">
        <w:rPr>
          <w:rFonts w:asciiTheme="minorHAnsi" w:hAnsiTheme="minorHAnsi" w:cstheme="minorHAnsi"/>
          <w:sz w:val="22"/>
          <w:szCs w:val="22"/>
        </w:rPr>
        <w:t>’</w:t>
      </w:r>
      <w:r w:rsidR="004B2C77">
        <w:rPr>
          <w:rFonts w:asciiTheme="minorHAnsi" w:hAnsiTheme="minorHAnsi" w:cstheme="minorHAnsi"/>
          <w:sz w:val="22"/>
          <w:szCs w:val="22"/>
        </w:rPr>
        <w:t>habitation, par des comportements visant à susciter la peur, la crainte, l</w:t>
      </w:r>
      <w:r w:rsidR="003945E1">
        <w:rPr>
          <w:rFonts w:asciiTheme="minorHAnsi" w:hAnsiTheme="minorHAnsi" w:cstheme="minorHAnsi"/>
          <w:sz w:val="22"/>
          <w:szCs w:val="22"/>
        </w:rPr>
        <w:t>’</w:t>
      </w:r>
      <w:r w:rsidR="004B2C77">
        <w:rPr>
          <w:rFonts w:asciiTheme="minorHAnsi" w:hAnsiTheme="minorHAnsi" w:cstheme="minorHAnsi"/>
          <w:sz w:val="22"/>
          <w:szCs w:val="22"/>
        </w:rPr>
        <w:t>inconfort ou toutes autres formes de pression destinées à</w:t>
      </w:r>
      <w:r w:rsidR="004B2C77" w:rsidRPr="004B2C77">
        <w:rPr>
          <w:rFonts w:asciiTheme="minorHAnsi" w:hAnsiTheme="minorHAnsi" w:cstheme="minorHAnsi"/>
          <w:sz w:val="22"/>
          <w:szCs w:val="22"/>
        </w:rPr>
        <w:t xml:space="preserve"> </w:t>
      </w:r>
      <w:r w:rsidR="004B2C77">
        <w:rPr>
          <w:rFonts w:asciiTheme="minorHAnsi" w:hAnsiTheme="minorHAnsi" w:cstheme="minorHAnsi"/>
          <w:sz w:val="22"/>
          <w:szCs w:val="22"/>
        </w:rPr>
        <w:t>obtenir quelque chose de la victime ou à dissuader cette dernière de faire valoir ses droits ou d</w:t>
      </w:r>
      <w:r w:rsidR="003945E1">
        <w:rPr>
          <w:rFonts w:asciiTheme="minorHAnsi" w:hAnsiTheme="minorHAnsi" w:cstheme="minorHAnsi"/>
          <w:sz w:val="22"/>
          <w:szCs w:val="22"/>
        </w:rPr>
        <w:t>’</w:t>
      </w:r>
      <w:r w:rsidR="004B2C77">
        <w:rPr>
          <w:rFonts w:asciiTheme="minorHAnsi" w:hAnsiTheme="minorHAnsi" w:cstheme="minorHAnsi"/>
          <w:sz w:val="22"/>
          <w:szCs w:val="22"/>
        </w:rPr>
        <w:t xml:space="preserve">accomplir son devoir. </w:t>
      </w:r>
    </w:p>
    <w:p w14:paraId="3A6C1BAF" w14:textId="20C0D7B6" w:rsidR="008658EB" w:rsidRDefault="00691698" w:rsidP="008B5E2E">
      <w:pPr>
        <w:jc w:val="both"/>
        <w:rPr>
          <w:rFonts w:cstheme="minorHAnsi"/>
        </w:rPr>
      </w:pPr>
      <w:r>
        <w:rPr>
          <w:rFonts w:cstheme="minorHAnsi"/>
        </w:rPr>
        <w:t>L</w:t>
      </w:r>
      <w:r w:rsidR="003945E1">
        <w:rPr>
          <w:rFonts w:cstheme="minorHAnsi"/>
        </w:rPr>
        <w:t>’</w:t>
      </w:r>
      <w:r>
        <w:rPr>
          <w:rFonts w:cstheme="minorHAnsi"/>
        </w:rPr>
        <w:t xml:space="preserve">intimidation peut être physique, verbale, sociale ou matérielle. </w:t>
      </w:r>
      <w:r w:rsidRPr="008B5E2E">
        <w:rPr>
          <w:rFonts w:cstheme="minorHAnsi"/>
        </w:rPr>
        <w:t>L</w:t>
      </w:r>
      <w:r w:rsidR="003945E1">
        <w:rPr>
          <w:rFonts w:cstheme="minorHAnsi"/>
        </w:rPr>
        <w:t>’</w:t>
      </w:r>
      <w:r w:rsidRPr="008B5E2E">
        <w:rPr>
          <w:rFonts w:cstheme="minorHAnsi"/>
        </w:rPr>
        <w:t>intimidation peut aussi s</w:t>
      </w:r>
      <w:r w:rsidR="003945E1">
        <w:rPr>
          <w:rFonts w:cstheme="minorHAnsi"/>
        </w:rPr>
        <w:t>’</w:t>
      </w:r>
      <w:r w:rsidRPr="008B5E2E">
        <w:rPr>
          <w:rFonts w:cstheme="minorHAnsi"/>
        </w:rPr>
        <w:t>exercer en ligne, sur les réseaux sociaux ou dans les messages textes, les courriels, les blogues ou les sites Web.</w:t>
      </w:r>
    </w:p>
    <w:p w14:paraId="2107AC72" w14:textId="20A0A455" w:rsidR="008B5E2E" w:rsidRPr="004B2C77" w:rsidRDefault="008658EB" w:rsidP="00691698">
      <w:pPr>
        <w:jc w:val="both"/>
        <w:rPr>
          <w:rFonts w:cstheme="minorHAnsi"/>
          <w:shd w:val="clear" w:color="auto" w:fill="FFFFFF"/>
        </w:rPr>
      </w:pPr>
      <w:r w:rsidRPr="004B2C77">
        <w:rPr>
          <w:rFonts w:cstheme="minorHAnsi"/>
          <w:b/>
          <w:bCs/>
        </w:rPr>
        <w:t>Maltraitance :</w:t>
      </w:r>
      <w:r w:rsidRPr="004B2C77">
        <w:rPr>
          <w:rFonts w:cstheme="minorHAnsi"/>
        </w:rPr>
        <w:t xml:space="preserve"> </w:t>
      </w:r>
      <w:r w:rsidR="00B22823" w:rsidRPr="004B2C77">
        <w:rPr>
          <w:rFonts w:cstheme="minorHAnsi"/>
          <w:shd w:val="clear" w:color="auto" w:fill="FFFFFF"/>
        </w:rPr>
        <w:t xml:space="preserve">un geste singulier ou répétitif, </w:t>
      </w:r>
      <w:r w:rsidR="00691698" w:rsidRPr="004B2C77">
        <w:rPr>
          <w:rFonts w:cstheme="minorHAnsi"/>
          <w:shd w:val="clear" w:color="auto" w:fill="FFFFFF"/>
        </w:rPr>
        <w:t>toute forme d</w:t>
      </w:r>
      <w:r w:rsidR="003945E1">
        <w:rPr>
          <w:rFonts w:cstheme="minorHAnsi"/>
          <w:shd w:val="clear" w:color="auto" w:fill="FFFFFF"/>
        </w:rPr>
        <w:t>’</w:t>
      </w:r>
      <w:r w:rsidR="00691698" w:rsidRPr="004B2C77">
        <w:rPr>
          <w:rFonts w:cstheme="minorHAnsi"/>
          <w:shd w:val="clear" w:color="auto" w:fill="FFFFFF"/>
        </w:rPr>
        <w:t xml:space="preserve">abus </w:t>
      </w:r>
      <w:r w:rsidR="00B22823" w:rsidRPr="004B2C77">
        <w:rPr>
          <w:rFonts w:cstheme="minorHAnsi"/>
          <w:shd w:val="clear" w:color="auto" w:fill="FFFFFF"/>
        </w:rPr>
        <w:t>ou une absence d</w:t>
      </w:r>
      <w:r w:rsidR="003945E1">
        <w:rPr>
          <w:rFonts w:cstheme="minorHAnsi"/>
          <w:shd w:val="clear" w:color="auto" w:fill="FFFFFF"/>
        </w:rPr>
        <w:t>’</w:t>
      </w:r>
      <w:r w:rsidR="00B22823" w:rsidRPr="004B2C77">
        <w:rPr>
          <w:rFonts w:cstheme="minorHAnsi"/>
          <w:shd w:val="clear" w:color="auto" w:fill="FFFFFF"/>
        </w:rPr>
        <w:t xml:space="preserve">action appropriée, intentionnel ou non, qui se produit dans une relation où il devrait y avoir de la confiance et </w:t>
      </w:r>
      <w:r w:rsidR="00291584">
        <w:rPr>
          <w:rFonts w:cstheme="minorHAnsi"/>
          <w:shd w:val="clear" w:color="auto" w:fill="FFFFFF"/>
        </w:rPr>
        <w:t>qui</w:t>
      </w:r>
      <w:r w:rsidR="00B22823" w:rsidRPr="004B2C77">
        <w:rPr>
          <w:rFonts w:cstheme="minorHAnsi"/>
          <w:shd w:val="clear" w:color="auto" w:fill="FFFFFF"/>
        </w:rPr>
        <w:t xml:space="preserve"> cause du tort ou de la détresse chez une personne. </w:t>
      </w:r>
    </w:p>
    <w:p w14:paraId="4752C66D" w14:textId="5675C83A" w:rsidR="00B22823" w:rsidRPr="004B2C77" w:rsidRDefault="00B22823" w:rsidP="00691698">
      <w:pPr>
        <w:jc w:val="both"/>
        <w:rPr>
          <w:rFonts w:cstheme="minorHAnsi"/>
          <w:shd w:val="clear" w:color="auto" w:fill="FFFFFF"/>
        </w:rPr>
      </w:pPr>
      <w:r w:rsidRPr="004B2C77">
        <w:rPr>
          <w:rFonts w:cstheme="minorHAnsi"/>
          <w:shd w:val="clear" w:color="auto" w:fill="FFFFFF"/>
        </w:rPr>
        <w:t>Dans le contexte d</w:t>
      </w:r>
      <w:r w:rsidR="003945E1">
        <w:rPr>
          <w:rFonts w:cstheme="minorHAnsi"/>
          <w:shd w:val="clear" w:color="auto" w:fill="FFFFFF"/>
        </w:rPr>
        <w:t>’</w:t>
      </w:r>
      <w:r w:rsidRPr="004B2C77">
        <w:rPr>
          <w:rFonts w:cstheme="minorHAnsi"/>
          <w:shd w:val="clear" w:color="auto" w:fill="FFFFFF"/>
        </w:rPr>
        <w:t>une coopérative d</w:t>
      </w:r>
      <w:r w:rsidR="003945E1">
        <w:rPr>
          <w:rFonts w:cstheme="minorHAnsi"/>
          <w:shd w:val="clear" w:color="auto" w:fill="FFFFFF"/>
        </w:rPr>
        <w:t>’</w:t>
      </w:r>
      <w:r w:rsidRPr="004B2C77">
        <w:rPr>
          <w:rFonts w:cstheme="minorHAnsi"/>
          <w:shd w:val="clear" w:color="auto" w:fill="FFFFFF"/>
        </w:rPr>
        <w:t xml:space="preserve">habitation, la maltraitance touche principalement les </w:t>
      </w:r>
      <w:r w:rsidR="00291584">
        <w:rPr>
          <w:rFonts w:cstheme="minorHAnsi"/>
          <w:shd w:val="clear" w:color="auto" w:fill="FFFFFF"/>
        </w:rPr>
        <w:t xml:space="preserve">personnes </w:t>
      </w:r>
      <w:r w:rsidRPr="004B2C77">
        <w:rPr>
          <w:rFonts w:cstheme="minorHAnsi"/>
          <w:shd w:val="clear" w:color="auto" w:fill="FFFFFF"/>
        </w:rPr>
        <w:t>aîné</w:t>
      </w:r>
      <w:r w:rsidR="00291584">
        <w:rPr>
          <w:rFonts w:cstheme="minorHAnsi"/>
          <w:shd w:val="clear" w:color="auto" w:fill="FFFFFF"/>
        </w:rPr>
        <w:t>e</w:t>
      </w:r>
      <w:r w:rsidRPr="004B2C77">
        <w:rPr>
          <w:rFonts w:cstheme="minorHAnsi"/>
          <w:shd w:val="clear" w:color="auto" w:fill="FFFFFF"/>
        </w:rPr>
        <w:t>s, mais aussi toute autre personne rendue vulnérable en raison de son état de santé ou de toute autre condition.</w:t>
      </w:r>
      <w:r w:rsidR="00691698" w:rsidRPr="004B2C77">
        <w:rPr>
          <w:rFonts w:cstheme="minorHAnsi"/>
          <w:shd w:val="clear" w:color="auto" w:fill="FFFFFF"/>
        </w:rPr>
        <w:t xml:space="preserve"> </w:t>
      </w:r>
      <w:r w:rsidRPr="004B2C77">
        <w:rPr>
          <w:rFonts w:cstheme="minorHAnsi"/>
          <w:shd w:val="clear" w:color="auto" w:fill="FFFFFF"/>
        </w:rPr>
        <w:t xml:space="preserve">La maltraitance peut être : </w:t>
      </w:r>
    </w:p>
    <w:p w14:paraId="0A25EB1E" w14:textId="4DCD14D7" w:rsidR="00B22823" w:rsidRPr="004B2C77" w:rsidRDefault="00291584" w:rsidP="00691698">
      <w:pPr>
        <w:pStyle w:val="Paragraphedeliste"/>
        <w:numPr>
          <w:ilvl w:val="0"/>
          <w:numId w:val="13"/>
        </w:numPr>
        <w:jc w:val="both"/>
        <w:rPr>
          <w:rFonts w:cstheme="minorHAnsi"/>
        </w:rPr>
      </w:pPr>
      <w:proofErr w:type="gramStart"/>
      <w:r>
        <w:rPr>
          <w:rFonts w:cstheme="minorHAnsi"/>
          <w:shd w:val="clear" w:color="auto" w:fill="FFFFFF"/>
        </w:rPr>
        <w:t>p</w:t>
      </w:r>
      <w:r w:rsidRPr="004B2C77">
        <w:rPr>
          <w:rFonts w:cstheme="minorHAnsi"/>
          <w:shd w:val="clear" w:color="auto" w:fill="FFFFFF"/>
        </w:rPr>
        <w:t>hysique</w:t>
      </w:r>
      <w:proofErr w:type="gramEnd"/>
      <w:r w:rsidR="00B22823" w:rsidRPr="004B2C77">
        <w:rPr>
          <w:rFonts w:cstheme="minorHAnsi"/>
          <w:shd w:val="clear" w:color="auto" w:fill="FFFFFF"/>
        </w:rPr>
        <w:t>;</w:t>
      </w:r>
    </w:p>
    <w:p w14:paraId="1C68B51C" w14:textId="4FA54C47" w:rsidR="00B22823" w:rsidRPr="004B2C77" w:rsidRDefault="00291584" w:rsidP="00691698">
      <w:pPr>
        <w:pStyle w:val="Paragraphedeliste"/>
        <w:numPr>
          <w:ilvl w:val="0"/>
          <w:numId w:val="13"/>
        </w:numPr>
        <w:jc w:val="both"/>
        <w:rPr>
          <w:rFonts w:cstheme="minorHAnsi"/>
        </w:rPr>
      </w:pPr>
      <w:proofErr w:type="gramStart"/>
      <w:r>
        <w:rPr>
          <w:rFonts w:cstheme="minorHAnsi"/>
          <w:shd w:val="clear" w:color="auto" w:fill="FFFFFF"/>
        </w:rPr>
        <w:t>p</w:t>
      </w:r>
      <w:r w:rsidRPr="004B2C77">
        <w:rPr>
          <w:rFonts w:cstheme="minorHAnsi"/>
          <w:shd w:val="clear" w:color="auto" w:fill="FFFFFF"/>
        </w:rPr>
        <w:t>sychologique</w:t>
      </w:r>
      <w:proofErr w:type="gramEnd"/>
      <w:r w:rsidR="00B22823" w:rsidRPr="004B2C77">
        <w:rPr>
          <w:rFonts w:cstheme="minorHAnsi"/>
          <w:shd w:val="clear" w:color="auto" w:fill="FFFFFF"/>
        </w:rPr>
        <w:t>;</w:t>
      </w:r>
    </w:p>
    <w:p w14:paraId="465B9094" w14:textId="136C2746" w:rsidR="00B22823" w:rsidRPr="004B2C77" w:rsidRDefault="00291584" w:rsidP="00691698">
      <w:pPr>
        <w:pStyle w:val="Paragraphedeliste"/>
        <w:numPr>
          <w:ilvl w:val="0"/>
          <w:numId w:val="13"/>
        </w:numPr>
        <w:jc w:val="both"/>
        <w:rPr>
          <w:rFonts w:cstheme="minorHAnsi"/>
        </w:rPr>
      </w:pPr>
      <w:proofErr w:type="gramStart"/>
      <w:r>
        <w:rPr>
          <w:rFonts w:cstheme="minorHAnsi"/>
          <w:shd w:val="clear" w:color="auto" w:fill="FFFFFF"/>
        </w:rPr>
        <w:t>s</w:t>
      </w:r>
      <w:r w:rsidRPr="004B2C77">
        <w:rPr>
          <w:rFonts w:cstheme="minorHAnsi"/>
          <w:shd w:val="clear" w:color="auto" w:fill="FFFFFF"/>
        </w:rPr>
        <w:t>exuelle</w:t>
      </w:r>
      <w:proofErr w:type="gramEnd"/>
      <w:r w:rsidR="00B22823" w:rsidRPr="004B2C77">
        <w:rPr>
          <w:rFonts w:cstheme="minorHAnsi"/>
          <w:shd w:val="clear" w:color="auto" w:fill="FFFFFF"/>
        </w:rPr>
        <w:t>;</w:t>
      </w:r>
    </w:p>
    <w:p w14:paraId="48C85207" w14:textId="372B55FD" w:rsidR="00B22823" w:rsidRPr="004B2C77" w:rsidRDefault="00291584" w:rsidP="00691698">
      <w:pPr>
        <w:pStyle w:val="Paragraphedeliste"/>
        <w:numPr>
          <w:ilvl w:val="0"/>
          <w:numId w:val="13"/>
        </w:numPr>
        <w:jc w:val="both"/>
        <w:rPr>
          <w:rFonts w:cstheme="minorHAnsi"/>
        </w:rPr>
      </w:pPr>
      <w:proofErr w:type="gramStart"/>
      <w:r>
        <w:rPr>
          <w:rFonts w:cstheme="minorHAnsi"/>
          <w:shd w:val="clear" w:color="auto" w:fill="FFFFFF"/>
        </w:rPr>
        <w:t>m</w:t>
      </w:r>
      <w:r w:rsidRPr="004B2C77">
        <w:rPr>
          <w:rFonts w:cstheme="minorHAnsi"/>
          <w:shd w:val="clear" w:color="auto" w:fill="FFFFFF"/>
        </w:rPr>
        <w:t>atérielle</w:t>
      </w:r>
      <w:proofErr w:type="gramEnd"/>
      <w:r w:rsidRPr="004B2C77">
        <w:rPr>
          <w:rFonts w:cstheme="minorHAnsi"/>
          <w:shd w:val="clear" w:color="auto" w:fill="FFFFFF"/>
        </w:rPr>
        <w:t xml:space="preserve"> </w:t>
      </w:r>
      <w:r w:rsidR="00B22823" w:rsidRPr="004B2C77">
        <w:rPr>
          <w:rFonts w:cstheme="minorHAnsi"/>
          <w:shd w:val="clear" w:color="auto" w:fill="FFFFFF"/>
        </w:rPr>
        <w:t>ou financière;</w:t>
      </w:r>
    </w:p>
    <w:p w14:paraId="324973B6" w14:textId="148E8F2C" w:rsidR="00B22823" w:rsidRPr="004B2C77" w:rsidRDefault="00291584" w:rsidP="00691698">
      <w:pPr>
        <w:pStyle w:val="Paragraphedeliste"/>
        <w:numPr>
          <w:ilvl w:val="0"/>
          <w:numId w:val="13"/>
        </w:numPr>
        <w:jc w:val="both"/>
        <w:rPr>
          <w:rFonts w:cstheme="minorHAnsi"/>
        </w:rPr>
      </w:pPr>
      <w:proofErr w:type="gramStart"/>
      <w:r>
        <w:rPr>
          <w:rFonts w:cstheme="minorHAnsi"/>
          <w:shd w:val="clear" w:color="auto" w:fill="FFFFFF"/>
        </w:rPr>
        <w:t>s</w:t>
      </w:r>
      <w:r w:rsidRPr="004B2C77">
        <w:rPr>
          <w:rFonts w:cstheme="minorHAnsi"/>
          <w:shd w:val="clear" w:color="auto" w:fill="FFFFFF"/>
        </w:rPr>
        <w:t>anitaire</w:t>
      </w:r>
      <w:proofErr w:type="gramEnd"/>
      <w:r w:rsidR="00B22823" w:rsidRPr="004B2C77">
        <w:rPr>
          <w:rFonts w:cstheme="minorHAnsi"/>
          <w:shd w:val="clear" w:color="auto" w:fill="FFFFFF"/>
        </w:rPr>
        <w:t>;</w:t>
      </w:r>
    </w:p>
    <w:p w14:paraId="3B855A13" w14:textId="3C1750AB" w:rsidR="00B22823" w:rsidRPr="004B2C77" w:rsidRDefault="00291584" w:rsidP="00691698">
      <w:pPr>
        <w:pStyle w:val="Paragraphedeliste"/>
        <w:numPr>
          <w:ilvl w:val="0"/>
          <w:numId w:val="13"/>
        </w:numPr>
        <w:jc w:val="both"/>
        <w:rPr>
          <w:rFonts w:cstheme="minorHAnsi"/>
        </w:rPr>
      </w:pPr>
      <w:proofErr w:type="gramStart"/>
      <w:r>
        <w:rPr>
          <w:rFonts w:cstheme="minorHAnsi"/>
        </w:rPr>
        <w:t>p</w:t>
      </w:r>
      <w:r w:rsidRPr="004B2C77">
        <w:rPr>
          <w:rFonts w:cstheme="minorHAnsi"/>
        </w:rPr>
        <w:t>ar</w:t>
      </w:r>
      <w:proofErr w:type="gramEnd"/>
      <w:r w:rsidRPr="004B2C77">
        <w:rPr>
          <w:rFonts w:cstheme="minorHAnsi"/>
        </w:rPr>
        <w:t xml:space="preserve"> </w:t>
      </w:r>
      <w:r w:rsidR="00691698" w:rsidRPr="004B2C77">
        <w:rPr>
          <w:rFonts w:cstheme="minorHAnsi"/>
        </w:rPr>
        <w:t>l</w:t>
      </w:r>
      <w:r w:rsidR="003945E1">
        <w:rPr>
          <w:rFonts w:cstheme="minorHAnsi"/>
        </w:rPr>
        <w:t>’</w:t>
      </w:r>
      <w:r w:rsidR="00691698" w:rsidRPr="004B2C77">
        <w:rPr>
          <w:rFonts w:cstheme="minorHAnsi"/>
        </w:rPr>
        <w:t>âgisme;</w:t>
      </w:r>
    </w:p>
    <w:p w14:paraId="5B4F7926" w14:textId="657E871C" w:rsidR="00092C8D" w:rsidRDefault="00291584" w:rsidP="00092C8D">
      <w:pPr>
        <w:pStyle w:val="Paragraphedeliste"/>
        <w:numPr>
          <w:ilvl w:val="0"/>
          <w:numId w:val="13"/>
        </w:numPr>
        <w:jc w:val="both"/>
        <w:rPr>
          <w:rFonts w:cstheme="minorHAnsi"/>
        </w:rPr>
      </w:pPr>
      <w:proofErr w:type="gramStart"/>
      <w:r>
        <w:rPr>
          <w:rFonts w:cstheme="minorHAnsi"/>
        </w:rPr>
        <w:t>p</w:t>
      </w:r>
      <w:r w:rsidRPr="004B2C77">
        <w:rPr>
          <w:rFonts w:cstheme="minorHAnsi"/>
        </w:rPr>
        <w:t>ar</w:t>
      </w:r>
      <w:proofErr w:type="gramEnd"/>
      <w:r w:rsidRPr="004B2C77">
        <w:rPr>
          <w:rFonts w:cstheme="minorHAnsi"/>
        </w:rPr>
        <w:t xml:space="preserve"> </w:t>
      </w:r>
      <w:r w:rsidR="00691698" w:rsidRPr="004B2C77">
        <w:rPr>
          <w:rFonts w:cstheme="minorHAnsi"/>
        </w:rPr>
        <w:t>la privation ou la violation de droits reconnus.</w:t>
      </w:r>
    </w:p>
    <w:p w14:paraId="46DB8F10" w14:textId="0496A3A2" w:rsidR="005243CE" w:rsidRPr="00092C8D" w:rsidRDefault="005243CE" w:rsidP="00A35D73">
      <w:pPr>
        <w:jc w:val="both"/>
        <w:rPr>
          <w:rFonts w:cstheme="minorHAnsi"/>
        </w:rPr>
      </w:pPr>
      <w:r w:rsidRPr="00092C8D">
        <w:rPr>
          <w:rFonts w:cstheme="minorHAnsi"/>
          <w:b/>
          <w:bCs/>
        </w:rPr>
        <w:t>Incivilité</w:t>
      </w:r>
      <w:r w:rsidR="00092C8D">
        <w:rPr>
          <w:rFonts w:cstheme="minorHAnsi"/>
          <w:b/>
          <w:bCs/>
        </w:rPr>
        <w:t xml:space="preserve"> : </w:t>
      </w:r>
      <w:r w:rsidRPr="00092C8D">
        <w:rPr>
          <w:rFonts w:cstheme="minorHAnsi"/>
          <w:shd w:val="clear" w:color="auto" w:fill="FFFFFF"/>
        </w:rPr>
        <w:t>des paroles ou des comportements qui démontrent un rejet des règles élémentaires de vie sociale, dont le respect, la courtoisie, la politesse et le savoir-vivre.</w:t>
      </w:r>
    </w:p>
    <w:p w14:paraId="3D8F9ACF" w14:textId="77777777" w:rsidR="005059D1" w:rsidRPr="005059D1" w:rsidRDefault="005059D1" w:rsidP="005059D1">
      <w:pPr>
        <w:jc w:val="both"/>
        <w:rPr>
          <w:rFonts w:cstheme="minorHAnsi"/>
        </w:rPr>
      </w:pPr>
    </w:p>
    <w:p w14:paraId="0C69F3B2" w14:textId="0705597B" w:rsidR="00F44938" w:rsidRDefault="000A513E" w:rsidP="0021398F">
      <w:pPr>
        <w:pStyle w:val="Titre1"/>
        <w:rPr>
          <w:rFonts w:asciiTheme="minorHAnsi" w:hAnsiTheme="minorHAnsi" w:cstheme="minorHAnsi"/>
          <w:sz w:val="28"/>
          <w:szCs w:val="28"/>
        </w:rPr>
      </w:pPr>
      <w:bookmarkStart w:id="2" w:name="_Toc216702815"/>
      <w:r w:rsidRPr="0021398F">
        <w:rPr>
          <w:rFonts w:asciiTheme="minorHAnsi" w:hAnsiTheme="minorHAnsi" w:cstheme="minorHAnsi"/>
          <w:sz w:val="28"/>
          <w:szCs w:val="28"/>
        </w:rPr>
        <w:t>2.</w:t>
      </w:r>
      <w:r w:rsidR="00F44938">
        <w:rPr>
          <w:rFonts w:asciiTheme="minorHAnsi" w:hAnsiTheme="minorHAnsi" w:cstheme="minorHAnsi"/>
          <w:sz w:val="28"/>
          <w:szCs w:val="28"/>
        </w:rPr>
        <w:t xml:space="preserve"> Objectifs poursuivis</w:t>
      </w:r>
      <w:bookmarkEnd w:id="2"/>
      <w:r w:rsidRPr="0021398F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47F43CC2" w14:textId="77777777" w:rsidR="00D15710" w:rsidRDefault="00D15710" w:rsidP="00D15710">
      <w:pPr>
        <w:spacing w:after="0" w:line="240" w:lineRule="auto"/>
        <w:jc w:val="both"/>
      </w:pPr>
    </w:p>
    <w:p w14:paraId="56CEA62F" w14:textId="6DDC35B2" w:rsidR="00291584" w:rsidRPr="008653B7" w:rsidRDefault="00291584" w:rsidP="00291584">
      <w:pPr>
        <w:rPr>
          <w:rFonts w:ascii="Britannic Bold" w:hAnsi="Britannic Bold" w:cstheme="minorHAnsi"/>
          <w:sz w:val="48"/>
          <w:szCs w:val="48"/>
        </w:rPr>
      </w:pPr>
      <w:r>
        <w:t>L</w:t>
      </w:r>
      <w:r w:rsidR="003D6658">
        <w:t xml:space="preserve">es objectifs </w:t>
      </w:r>
      <w:r w:rsidR="00643D7D">
        <w:t xml:space="preserve">de la </w:t>
      </w:r>
      <w:r w:rsidR="00DF2D0D">
        <w:t>présente p</w:t>
      </w:r>
      <w:r w:rsidR="00643D7D">
        <w:t>olitique</w:t>
      </w:r>
      <w:r w:rsidR="003D6658">
        <w:t xml:space="preserve"> sont les suivants :</w:t>
      </w:r>
    </w:p>
    <w:p w14:paraId="2456435A" w14:textId="64D72765" w:rsidR="00C602E5" w:rsidRDefault="00D15710" w:rsidP="00C602E5">
      <w:pPr>
        <w:numPr>
          <w:ilvl w:val="0"/>
          <w:numId w:val="7"/>
        </w:numPr>
        <w:tabs>
          <w:tab w:val="clear" w:pos="1080"/>
          <w:tab w:val="num" w:pos="720"/>
        </w:tabs>
        <w:spacing w:after="0" w:line="240" w:lineRule="auto"/>
        <w:ind w:left="720"/>
        <w:jc w:val="both"/>
        <w:rPr>
          <w:rFonts w:cs="Arial"/>
        </w:rPr>
      </w:pPr>
      <w:r w:rsidRPr="007104C6">
        <w:rPr>
          <w:rFonts w:cs="Arial"/>
        </w:rPr>
        <w:t xml:space="preserve">Permettre à tous les </w:t>
      </w:r>
      <w:r>
        <w:rPr>
          <w:rFonts w:cs="Arial"/>
        </w:rPr>
        <w:t>résidents</w:t>
      </w:r>
      <w:r w:rsidR="003D6658">
        <w:rPr>
          <w:rFonts w:cs="Arial"/>
        </w:rPr>
        <w:t xml:space="preserve"> et résidentes</w:t>
      </w:r>
      <w:r>
        <w:rPr>
          <w:rFonts w:cs="Arial"/>
        </w:rPr>
        <w:t xml:space="preserve"> de la Coopérative de profiter d</w:t>
      </w:r>
      <w:r w:rsidR="003945E1">
        <w:rPr>
          <w:rFonts w:cs="Arial"/>
        </w:rPr>
        <w:t>’</w:t>
      </w:r>
      <w:r>
        <w:rPr>
          <w:rFonts w:cs="Arial"/>
        </w:rPr>
        <w:t>un environnement et d</w:t>
      </w:r>
      <w:r w:rsidR="003945E1">
        <w:rPr>
          <w:rFonts w:cs="Arial"/>
        </w:rPr>
        <w:t>’</w:t>
      </w:r>
      <w:r>
        <w:rPr>
          <w:rFonts w:cs="Arial"/>
        </w:rPr>
        <w:t>un milieu de vie</w:t>
      </w:r>
      <w:r w:rsidRPr="007104C6">
        <w:rPr>
          <w:rFonts w:cs="Arial"/>
        </w:rPr>
        <w:t xml:space="preserve"> sain</w:t>
      </w:r>
      <w:r w:rsidRPr="00123F4A">
        <w:rPr>
          <w:rFonts w:cs="Arial"/>
        </w:rPr>
        <w:t xml:space="preserve">s, </w:t>
      </w:r>
      <w:r w:rsidR="001C7C7B" w:rsidRPr="00123F4A">
        <w:rPr>
          <w:rFonts w:cs="Arial"/>
        </w:rPr>
        <w:t>respectueux, empreint</w:t>
      </w:r>
      <w:r w:rsidR="00DF2D0D" w:rsidRPr="00123F4A">
        <w:rPr>
          <w:rFonts w:cs="Arial"/>
        </w:rPr>
        <w:t>s</w:t>
      </w:r>
      <w:r w:rsidR="001C7C7B" w:rsidRPr="00123F4A">
        <w:rPr>
          <w:rFonts w:cs="Arial"/>
        </w:rPr>
        <w:t xml:space="preserve"> de civilité</w:t>
      </w:r>
      <w:r w:rsidR="001C7C7B" w:rsidRPr="00123F4A">
        <w:t>,</w:t>
      </w:r>
      <w:r w:rsidR="001C7C7B">
        <w:t xml:space="preserve"> </w:t>
      </w:r>
      <w:r>
        <w:rPr>
          <w:rFonts w:cs="Arial"/>
        </w:rPr>
        <w:t>exempts de harcèlement, d</w:t>
      </w:r>
      <w:r w:rsidR="003945E1">
        <w:rPr>
          <w:rFonts w:cs="Arial"/>
        </w:rPr>
        <w:t>’</w:t>
      </w:r>
      <w:r>
        <w:rPr>
          <w:rFonts w:cs="Arial"/>
        </w:rPr>
        <w:t>intimidation et de maltraitance</w:t>
      </w:r>
      <w:r w:rsidRPr="007104C6">
        <w:rPr>
          <w:rFonts w:cs="Arial"/>
        </w:rPr>
        <w:t xml:space="preserve"> sous quelque forme que ce soit</w:t>
      </w:r>
      <w:r w:rsidR="00DF2D0D">
        <w:rPr>
          <w:rFonts w:cs="Arial"/>
        </w:rPr>
        <w:t>.</w:t>
      </w:r>
    </w:p>
    <w:p w14:paraId="1EC67208" w14:textId="55556F68" w:rsidR="00781710" w:rsidRPr="00C602E5" w:rsidRDefault="00C602E5" w:rsidP="00C602E5">
      <w:pPr>
        <w:numPr>
          <w:ilvl w:val="0"/>
          <w:numId w:val="7"/>
        </w:numPr>
        <w:tabs>
          <w:tab w:val="clear" w:pos="1080"/>
          <w:tab w:val="num" w:pos="720"/>
        </w:tabs>
        <w:spacing w:after="0" w:line="240" w:lineRule="auto"/>
        <w:ind w:left="720"/>
        <w:jc w:val="both"/>
        <w:rPr>
          <w:rFonts w:cs="Arial"/>
        </w:rPr>
      </w:pPr>
      <w:r w:rsidRPr="00C602E5">
        <w:t>Assurer la responsabilisation des personnes</w:t>
      </w:r>
      <w:r w:rsidR="003D6658">
        <w:t xml:space="preserve"> –</w:t>
      </w:r>
      <w:r w:rsidRPr="00C602E5">
        <w:t xml:space="preserve"> il est de la responsabilité de </w:t>
      </w:r>
      <w:r w:rsidR="003D6658">
        <w:t xml:space="preserve">chacune et </w:t>
      </w:r>
      <w:r w:rsidRPr="00C602E5">
        <w:t>chacun d</w:t>
      </w:r>
      <w:r w:rsidR="003945E1">
        <w:t>’</w:t>
      </w:r>
      <w:r w:rsidRPr="00C602E5">
        <w:t>œuvrer à l</w:t>
      </w:r>
      <w:r w:rsidR="003945E1">
        <w:t>’</w:t>
      </w:r>
      <w:r w:rsidRPr="00C602E5">
        <w:t>établissement d</w:t>
      </w:r>
      <w:r w:rsidR="003945E1">
        <w:t>’</w:t>
      </w:r>
      <w:r w:rsidRPr="00C602E5">
        <w:t>un climat de milieu de vie sain et d</w:t>
      </w:r>
      <w:r w:rsidR="003945E1">
        <w:t>’</w:t>
      </w:r>
      <w:r w:rsidRPr="00C602E5">
        <w:t>agir à la prévention du harcèlement psychologique ou sexuel, d</w:t>
      </w:r>
      <w:r w:rsidR="00057B53">
        <w:t xml:space="preserve">e </w:t>
      </w:r>
      <w:r w:rsidR="00DF2D0D">
        <w:t>l</w:t>
      </w:r>
      <w:r w:rsidR="003945E1">
        <w:t>’</w:t>
      </w:r>
      <w:r w:rsidRPr="00C602E5">
        <w:t>intimidation et de l</w:t>
      </w:r>
      <w:r w:rsidR="003945E1">
        <w:t>’</w:t>
      </w:r>
      <w:r w:rsidRPr="00C602E5">
        <w:t>incivilité en milieu de vie, particulièrement en évitant d</w:t>
      </w:r>
      <w:r w:rsidR="003945E1">
        <w:t>’</w:t>
      </w:r>
      <w:r w:rsidRPr="00C602E5">
        <w:t>y contribuer ou de l</w:t>
      </w:r>
      <w:r w:rsidR="003D6658">
        <w:t xml:space="preserve">es </w:t>
      </w:r>
      <w:r w:rsidRPr="00C602E5">
        <w:t>encourager</w:t>
      </w:r>
      <w:r w:rsidR="00DF2D0D">
        <w:t>.</w:t>
      </w:r>
    </w:p>
    <w:p w14:paraId="64B0FA34" w14:textId="499FD401" w:rsidR="00D15710" w:rsidRPr="007104C6" w:rsidRDefault="00D15710" w:rsidP="00D15710">
      <w:pPr>
        <w:numPr>
          <w:ilvl w:val="0"/>
          <w:numId w:val="7"/>
        </w:numPr>
        <w:tabs>
          <w:tab w:val="clear" w:pos="1080"/>
          <w:tab w:val="num" w:pos="720"/>
        </w:tabs>
        <w:spacing w:after="0" w:line="240" w:lineRule="auto"/>
        <w:ind w:left="720"/>
        <w:jc w:val="both"/>
        <w:rPr>
          <w:rFonts w:cs="Arial"/>
        </w:rPr>
      </w:pPr>
      <w:r w:rsidRPr="007104C6">
        <w:rPr>
          <w:rFonts w:cs="Arial"/>
        </w:rPr>
        <w:t xml:space="preserve">Prévenir et faire cesser toute situation de </w:t>
      </w:r>
      <w:r>
        <w:rPr>
          <w:rFonts w:cs="Arial"/>
        </w:rPr>
        <w:t>harcèlement, d</w:t>
      </w:r>
      <w:r w:rsidR="003945E1">
        <w:rPr>
          <w:rFonts w:cs="Arial"/>
        </w:rPr>
        <w:t>’</w:t>
      </w:r>
      <w:r>
        <w:rPr>
          <w:rFonts w:cs="Arial"/>
        </w:rPr>
        <w:t xml:space="preserve">intimidation </w:t>
      </w:r>
      <w:r w:rsidR="007F4E4D">
        <w:rPr>
          <w:rFonts w:cs="Arial"/>
        </w:rPr>
        <w:t>ou</w:t>
      </w:r>
      <w:r>
        <w:rPr>
          <w:rFonts w:cs="Arial"/>
        </w:rPr>
        <w:t xml:space="preserve"> de maltraitance</w:t>
      </w:r>
      <w:r w:rsidR="003D6658">
        <w:rPr>
          <w:rFonts w:cs="Arial"/>
        </w:rPr>
        <w:t>.</w:t>
      </w:r>
      <w:r w:rsidR="003D6658" w:rsidRPr="007104C6">
        <w:rPr>
          <w:rFonts w:cs="Arial"/>
        </w:rPr>
        <w:t xml:space="preserve"> </w:t>
      </w:r>
    </w:p>
    <w:p w14:paraId="747B96B9" w14:textId="5FDB0ED8" w:rsidR="00D15710" w:rsidRPr="007104C6" w:rsidRDefault="00D15710" w:rsidP="00D15710">
      <w:pPr>
        <w:numPr>
          <w:ilvl w:val="0"/>
          <w:numId w:val="7"/>
        </w:numPr>
        <w:tabs>
          <w:tab w:val="clear" w:pos="1080"/>
          <w:tab w:val="num" w:pos="720"/>
        </w:tabs>
        <w:spacing w:after="0" w:line="240" w:lineRule="auto"/>
        <w:ind w:left="720"/>
        <w:jc w:val="both"/>
        <w:rPr>
          <w:rFonts w:cs="Arial"/>
        </w:rPr>
      </w:pPr>
      <w:r w:rsidRPr="007104C6">
        <w:rPr>
          <w:rFonts w:cs="Arial"/>
        </w:rPr>
        <w:lastRenderedPageBreak/>
        <w:t xml:space="preserve">Établir </w:t>
      </w:r>
      <w:r>
        <w:rPr>
          <w:rFonts w:cs="Arial"/>
        </w:rPr>
        <w:t>d</w:t>
      </w:r>
      <w:r w:rsidRPr="007104C6">
        <w:rPr>
          <w:rFonts w:cs="Arial"/>
        </w:rPr>
        <w:t xml:space="preserve">es </w:t>
      </w:r>
      <w:r>
        <w:rPr>
          <w:rFonts w:cs="Arial"/>
        </w:rPr>
        <w:t>règles</w:t>
      </w:r>
      <w:r w:rsidRPr="007104C6">
        <w:rPr>
          <w:rFonts w:cs="Arial"/>
        </w:rPr>
        <w:t xml:space="preserve"> d</w:t>
      </w:r>
      <w:r w:rsidR="003945E1">
        <w:rPr>
          <w:rFonts w:cs="Arial"/>
        </w:rPr>
        <w:t>’</w:t>
      </w:r>
      <w:r w:rsidRPr="007104C6">
        <w:rPr>
          <w:rFonts w:cs="Arial"/>
        </w:rPr>
        <w:t xml:space="preserve">intervention </w:t>
      </w:r>
      <w:r>
        <w:rPr>
          <w:rFonts w:cs="Arial"/>
        </w:rPr>
        <w:t>applicables</w:t>
      </w:r>
      <w:r w:rsidRPr="007104C6">
        <w:rPr>
          <w:rFonts w:cs="Arial"/>
        </w:rPr>
        <w:t xml:space="preserve"> lorsqu</w:t>
      </w:r>
      <w:r w:rsidR="003945E1">
        <w:rPr>
          <w:rFonts w:cs="Arial"/>
        </w:rPr>
        <w:t>’</w:t>
      </w:r>
      <w:r w:rsidRPr="007104C6">
        <w:rPr>
          <w:rFonts w:cs="Arial"/>
        </w:rPr>
        <w:t>une plainte pour harcèlement</w:t>
      </w:r>
      <w:r w:rsidR="005059D1">
        <w:rPr>
          <w:rFonts w:cs="Arial"/>
        </w:rPr>
        <w:t>, intimidation ou maltraitance</w:t>
      </w:r>
      <w:r w:rsidRPr="007104C6">
        <w:rPr>
          <w:rFonts w:cs="Arial"/>
        </w:rPr>
        <w:t xml:space="preserve"> est déposée ou qu</w:t>
      </w:r>
      <w:r w:rsidR="003945E1">
        <w:rPr>
          <w:rFonts w:cs="Arial"/>
        </w:rPr>
        <w:t>’</w:t>
      </w:r>
      <w:r w:rsidRPr="007104C6">
        <w:rPr>
          <w:rFonts w:cs="Arial"/>
        </w:rPr>
        <w:t xml:space="preserve">une </w:t>
      </w:r>
      <w:r w:rsidR="005059D1">
        <w:rPr>
          <w:rFonts w:cs="Arial"/>
        </w:rPr>
        <w:t xml:space="preserve">de ces </w:t>
      </w:r>
      <w:r w:rsidRPr="007104C6">
        <w:rPr>
          <w:rFonts w:cs="Arial"/>
        </w:rPr>
        <w:t>situation</w:t>
      </w:r>
      <w:r w:rsidR="005059D1">
        <w:rPr>
          <w:rFonts w:cs="Arial"/>
        </w:rPr>
        <w:t>s</w:t>
      </w:r>
      <w:r w:rsidRPr="007104C6">
        <w:rPr>
          <w:rFonts w:cs="Arial"/>
        </w:rPr>
        <w:t xml:space="preserve"> est signalée à </w:t>
      </w:r>
      <w:r>
        <w:rPr>
          <w:rFonts w:cs="Arial"/>
        </w:rPr>
        <w:t>la Coopérative</w:t>
      </w:r>
      <w:r w:rsidRPr="007104C6">
        <w:rPr>
          <w:rFonts w:cs="Arial"/>
        </w:rPr>
        <w:t>.</w:t>
      </w:r>
    </w:p>
    <w:p w14:paraId="44356E0B" w14:textId="77777777" w:rsidR="00D15710" w:rsidRPr="00D15710" w:rsidRDefault="00D15710" w:rsidP="00D15710"/>
    <w:p w14:paraId="3CAE2EFE" w14:textId="29C3EC8B" w:rsidR="000A513E" w:rsidRPr="0021398F" w:rsidRDefault="00D15710" w:rsidP="0021398F">
      <w:pPr>
        <w:pStyle w:val="Titre1"/>
        <w:rPr>
          <w:rFonts w:asciiTheme="minorHAnsi" w:hAnsiTheme="minorHAnsi" w:cstheme="minorHAnsi"/>
          <w:sz w:val="28"/>
          <w:szCs w:val="28"/>
        </w:rPr>
      </w:pPr>
      <w:bookmarkStart w:id="3" w:name="_Toc216702816"/>
      <w:r>
        <w:rPr>
          <w:rFonts w:asciiTheme="minorHAnsi" w:hAnsiTheme="minorHAnsi" w:cstheme="minorHAnsi"/>
          <w:sz w:val="28"/>
          <w:szCs w:val="28"/>
        </w:rPr>
        <w:t xml:space="preserve">2. </w:t>
      </w:r>
      <w:r w:rsidR="000A513E" w:rsidRPr="0021398F">
        <w:rPr>
          <w:rFonts w:asciiTheme="minorHAnsi" w:hAnsiTheme="minorHAnsi" w:cstheme="minorHAnsi"/>
          <w:sz w:val="28"/>
          <w:szCs w:val="28"/>
        </w:rPr>
        <w:t>Application</w:t>
      </w:r>
      <w:bookmarkEnd w:id="3"/>
      <w:r w:rsidR="000A513E" w:rsidRPr="0021398F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014D8B83" w14:textId="77777777" w:rsidR="000A513E" w:rsidRPr="000A513E" w:rsidRDefault="000A513E" w:rsidP="000A513E">
      <w:pPr>
        <w:spacing w:after="0" w:line="240" w:lineRule="auto"/>
        <w:rPr>
          <w:rFonts w:cstheme="minorHAnsi"/>
        </w:rPr>
      </w:pPr>
    </w:p>
    <w:p w14:paraId="5A92E4A2" w14:textId="5664B559" w:rsidR="00F44938" w:rsidRDefault="00D15710" w:rsidP="000A513E">
      <w:pPr>
        <w:spacing w:after="0" w:line="240" w:lineRule="auto"/>
        <w:jc w:val="both"/>
        <w:rPr>
          <w:rFonts w:eastAsia="Times New Roman" w:cstheme="minorHAnsi"/>
          <w:lang w:eastAsia="fr-CA"/>
        </w:rPr>
      </w:pPr>
      <w:r>
        <w:rPr>
          <w:rFonts w:eastAsia="Times New Roman" w:cstheme="minorHAnsi"/>
          <w:lang w:eastAsia="fr-CA"/>
        </w:rPr>
        <w:t>La politique s</w:t>
      </w:r>
      <w:r w:rsidR="003945E1">
        <w:rPr>
          <w:rFonts w:eastAsia="Times New Roman" w:cstheme="minorHAnsi"/>
          <w:lang w:eastAsia="fr-CA"/>
        </w:rPr>
        <w:t>’</w:t>
      </w:r>
      <w:r>
        <w:rPr>
          <w:rFonts w:eastAsia="Times New Roman" w:cstheme="minorHAnsi"/>
          <w:lang w:eastAsia="fr-CA"/>
        </w:rPr>
        <w:t>applique à tous les membres,</w:t>
      </w:r>
      <w:r w:rsidR="003624E5">
        <w:rPr>
          <w:rFonts w:eastAsia="Times New Roman" w:cstheme="minorHAnsi"/>
          <w:lang w:eastAsia="fr-CA"/>
        </w:rPr>
        <w:t xml:space="preserve"> </w:t>
      </w:r>
      <w:r w:rsidR="003D6658">
        <w:rPr>
          <w:rFonts w:eastAsia="Times New Roman" w:cstheme="minorHAnsi"/>
          <w:lang w:eastAsia="fr-CA"/>
        </w:rPr>
        <w:t xml:space="preserve">résidentes et </w:t>
      </w:r>
      <w:r w:rsidR="003624E5">
        <w:rPr>
          <w:rFonts w:eastAsia="Times New Roman" w:cstheme="minorHAnsi"/>
          <w:lang w:eastAsia="fr-CA"/>
        </w:rPr>
        <w:t>résidents,</w:t>
      </w:r>
      <w:r>
        <w:rPr>
          <w:rFonts w:eastAsia="Times New Roman" w:cstheme="minorHAnsi"/>
          <w:lang w:eastAsia="fr-CA"/>
        </w:rPr>
        <w:t xml:space="preserve"> </w:t>
      </w:r>
      <w:r w:rsidR="003D6658">
        <w:rPr>
          <w:rFonts w:eastAsia="Times New Roman" w:cstheme="minorHAnsi"/>
          <w:lang w:eastAsia="fr-CA"/>
        </w:rPr>
        <w:t xml:space="preserve">administratrices et </w:t>
      </w:r>
      <w:r>
        <w:rPr>
          <w:rFonts w:eastAsia="Times New Roman" w:cstheme="minorHAnsi"/>
          <w:lang w:eastAsia="fr-CA"/>
        </w:rPr>
        <w:t xml:space="preserve">administrateurs, </w:t>
      </w:r>
      <w:r w:rsidR="003D6658">
        <w:rPr>
          <w:rFonts w:eastAsia="Times New Roman" w:cstheme="minorHAnsi"/>
          <w:lang w:eastAsia="fr-CA"/>
        </w:rPr>
        <w:t xml:space="preserve">dirigeantes et </w:t>
      </w:r>
      <w:r>
        <w:rPr>
          <w:rFonts w:eastAsia="Times New Roman" w:cstheme="minorHAnsi"/>
          <w:lang w:eastAsia="fr-CA"/>
        </w:rPr>
        <w:t xml:space="preserve">dirigeants </w:t>
      </w:r>
      <w:r w:rsidR="003D6658">
        <w:rPr>
          <w:rFonts w:eastAsia="Times New Roman" w:cstheme="minorHAnsi"/>
          <w:lang w:eastAsia="fr-CA"/>
        </w:rPr>
        <w:t>ainsi qu’employées et</w:t>
      </w:r>
      <w:r>
        <w:rPr>
          <w:rFonts w:eastAsia="Times New Roman" w:cstheme="minorHAnsi"/>
          <w:lang w:eastAsia="fr-CA"/>
        </w:rPr>
        <w:t xml:space="preserve"> employés de la Coopérative.</w:t>
      </w:r>
    </w:p>
    <w:p w14:paraId="5C956981" w14:textId="6AFD58B8" w:rsidR="00B22823" w:rsidRDefault="00B22823" w:rsidP="000A513E">
      <w:pPr>
        <w:spacing w:after="0" w:line="240" w:lineRule="auto"/>
        <w:jc w:val="both"/>
        <w:rPr>
          <w:rFonts w:eastAsia="Times New Roman" w:cstheme="minorHAnsi"/>
          <w:lang w:eastAsia="fr-CA"/>
        </w:rPr>
      </w:pPr>
    </w:p>
    <w:p w14:paraId="14418967" w14:textId="05FA3D7B" w:rsidR="00B22823" w:rsidRDefault="00B22823" w:rsidP="000A513E">
      <w:pPr>
        <w:spacing w:after="0" w:line="240" w:lineRule="auto"/>
        <w:jc w:val="both"/>
        <w:rPr>
          <w:rFonts w:eastAsia="Times New Roman" w:cstheme="minorHAnsi"/>
          <w:lang w:eastAsia="fr-CA"/>
        </w:rPr>
      </w:pPr>
      <w:r>
        <w:rPr>
          <w:rFonts w:eastAsia="Times New Roman" w:cstheme="minorHAnsi"/>
          <w:lang w:eastAsia="fr-CA"/>
        </w:rPr>
        <w:t>La politique ne vise pas les situations de harcèlement, d</w:t>
      </w:r>
      <w:r w:rsidR="003945E1">
        <w:rPr>
          <w:rFonts w:eastAsia="Times New Roman" w:cstheme="minorHAnsi"/>
          <w:lang w:eastAsia="fr-CA"/>
        </w:rPr>
        <w:t>’</w:t>
      </w:r>
      <w:r>
        <w:rPr>
          <w:rFonts w:eastAsia="Times New Roman" w:cstheme="minorHAnsi"/>
          <w:lang w:eastAsia="fr-CA"/>
        </w:rPr>
        <w:t>intimidation ou de maltraitance</w:t>
      </w:r>
      <w:r w:rsidR="00691698">
        <w:rPr>
          <w:rFonts w:eastAsia="Times New Roman" w:cstheme="minorHAnsi"/>
          <w:lang w:eastAsia="fr-CA"/>
        </w:rPr>
        <w:t xml:space="preserve"> à l</w:t>
      </w:r>
      <w:r w:rsidR="003945E1">
        <w:rPr>
          <w:rFonts w:eastAsia="Times New Roman" w:cstheme="minorHAnsi"/>
          <w:lang w:eastAsia="fr-CA"/>
        </w:rPr>
        <w:t>’</w:t>
      </w:r>
      <w:r w:rsidR="00691698">
        <w:rPr>
          <w:rFonts w:eastAsia="Times New Roman" w:cstheme="minorHAnsi"/>
          <w:lang w:eastAsia="fr-CA"/>
        </w:rPr>
        <w:t>intérieur d</w:t>
      </w:r>
      <w:r w:rsidR="003945E1">
        <w:rPr>
          <w:rFonts w:eastAsia="Times New Roman" w:cstheme="minorHAnsi"/>
          <w:lang w:eastAsia="fr-CA"/>
        </w:rPr>
        <w:t>’</w:t>
      </w:r>
      <w:r w:rsidR="00691698">
        <w:rPr>
          <w:rFonts w:eastAsia="Times New Roman" w:cstheme="minorHAnsi"/>
          <w:lang w:eastAsia="fr-CA"/>
        </w:rPr>
        <w:t>un ménage ou d</w:t>
      </w:r>
      <w:r w:rsidR="003945E1">
        <w:rPr>
          <w:rFonts w:eastAsia="Times New Roman" w:cstheme="minorHAnsi"/>
          <w:lang w:eastAsia="fr-CA"/>
        </w:rPr>
        <w:t>’</w:t>
      </w:r>
      <w:r w:rsidR="00691698">
        <w:rPr>
          <w:rFonts w:eastAsia="Times New Roman" w:cstheme="minorHAnsi"/>
          <w:lang w:eastAsia="fr-CA"/>
        </w:rPr>
        <w:t xml:space="preserve">une famille. </w:t>
      </w:r>
      <w:r w:rsidR="007F4E4D">
        <w:rPr>
          <w:rFonts w:eastAsia="Times New Roman" w:cstheme="minorHAnsi"/>
          <w:lang w:eastAsia="fr-CA"/>
        </w:rPr>
        <w:t>Cependant, t</w:t>
      </w:r>
      <w:r w:rsidR="00691698">
        <w:rPr>
          <w:rFonts w:eastAsia="Times New Roman" w:cstheme="minorHAnsi"/>
          <w:lang w:eastAsia="fr-CA"/>
        </w:rPr>
        <w:t xml:space="preserve">oute personne </w:t>
      </w:r>
      <w:r w:rsidR="007F4E4D">
        <w:rPr>
          <w:rFonts w:eastAsia="Times New Roman" w:cstheme="minorHAnsi"/>
          <w:lang w:eastAsia="fr-CA"/>
        </w:rPr>
        <w:t xml:space="preserve">qui est </w:t>
      </w:r>
      <w:r w:rsidR="00691698">
        <w:rPr>
          <w:rFonts w:eastAsia="Times New Roman" w:cstheme="minorHAnsi"/>
          <w:lang w:eastAsia="fr-CA"/>
        </w:rPr>
        <w:t>témoin de telles situation</w:t>
      </w:r>
      <w:r w:rsidR="008B5E2E">
        <w:rPr>
          <w:rFonts w:eastAsia="Times New Roman" w:cstheme="minorHAnsi"/>
          <w:lang w:eastAsia="fr-CA"/>
        </w:rPr>
        <w:t>s</w:t>
      </w:r>
      <w:r w:rsidR="00691698">
        <w:rPr>
          <w:rFonts w:eastAsia="Times New Roman" w:cstheme="minorHAnsi"/>
          <w:lang w:eastAsia="fr-CA"/>
        </w:rPr>
        <w:t xml:space="preserve"> </w:t>
      </w:r>
      <w:r w:rsidR="008B5E2E">
        <w:rPr>
          <w:rFonts w:eastAsia="Times New Roman" w:cstheme="minorHAnsi"/>
          <w:lang w:eastAsia="fr-CA"/>
        </w:rPr>
        <w:t>a, conformément aux lois, l</w:t>
      </w:r>
      <w:r w:rsidR="003945E1">
        <w:rPr>
          <w:rFonts w:eastAsia="Times New Roman" w:cstheme="minorHAnsi"/>
          <w:lang w:eastAsia="fr-CA"/>
        </w:rPr>
        <w:t>’</w:t>
      </w:r>
      <w:r w:rsidR="008B5E2E">
        <w:rPr>
          <w:rFonts w:eastAsia="Times New Roman" w:cstheme="minorHAnsi"/>
          <w:lang w:eastAsia="fr-CA"/>
        </w:rPr>
        <w:t>obligation de les dénoncer auprès des autorités publiques compétentes (</w:t>
      </w:r>
      <w:r w:rsidR="003D6658">
        <w:rPr>
          <w:rFonts w:eastAsia="Times New Roman" w:cstheme="minorHAnsi"/>
          <w:lang w:eastAsia="fr-CA"/>
        </w:rPr>
        <w:t>p. </w:t>
      </w:r>
      <w:r w:rsidR="008B5E2E">
        <w:rPr>
          <w:rFonts w:eastAsia="Times New Roman" w:cstheme="minorHAnsi"/>
          <w:lang w:eastAsia="fr-CA"/>
        </w:rPr>
        <w:t>ex. police, DPJ, Commission des droits de la personne et de la jeunesse)</w:t>
      </w:r>
      <w:r w:rsidR="003D6658">
        <w:rPr>
          <w:rFonts w:eastAsia="Times New Roman" w:cstheme="minorHAnsi"/>
          <w:lang w:eastAsia="fr-CA"/>
        </w:rPr>
        <w:t>.</w:t>
      </w:r>
      <w:r w:rsidR="008B5E2E">
        <w:rPr>
          <w:rFonts w:eastAsia="Times New Roman" w:cstheme="minorHAnsi"/>
          <w:lang w:eastAsia="fr-CA"/>
        </w:rPr>
        <w:t xml:space="preserve"> </w:t>
      </w:r>
      <w:r w:rsidR="00691698">
        <w:rPr>
          <w:rFonts w:eastAsia="Times New Roman" w:cstheme="minorHAnsi"/>
          <w:lang w:eastAsia="fr-CA"/>
        </w:rPr>
        <w:t xml:space="preserve"> </w:t>
      </w:r>
    </w:p>
    <w:p w14:paraId="1B494F9C" w14:textId="667FD4B5" w:rsidR="00863CB0" w:rsidRDefault="00863CB0" w:rsidP="000A513E">
      <w:pPr>
        <w:spacing w:after="0" w:line="240" w:lineRule="auto"/>
        <w:jc w:val="both"/>
        <w:rPr>
          <w:rFonts w:eastAsia="Times New Roman" w:cstheme="minorHAnsi"/>
          <w:lang w:eastAsia="fr-CA"/>
        </w:rPr>
      </w:pPr>
    </w:p>
    <w:p w14:paraId="51101711" w14:textId="4B51D9B5" w:rsidR="00863CB0" w:rsidRDefault="00863CB0" w:rsidP="000A513E">
      <w:pPr>
        <w:spacing w:after="0" w:line="240" w:lineRule="auto"/>
        <w:jc w:val="both"/>
        <w:rPr>
          <w:rFonts w:eastAsia="Times New Roman" w:cstheme="minorHAnsi"/>
          <w:lang w:eastAsia="fr-CA"/>
        </w:rPr>
      </w:pPr>
      <w:r>
        <w:rPr>
          <w:rFonts w:eastAsia="Times New Roman" w:cstheme="minorHAnsi"/>
          <w:lang w:eastAsia="fr-CA"/>
        </w:rPr>
        <w:t>Le conseil d</w:t>
      </w:r>
      <w:r w:rsidR="003945E1">
        <w:rPr>
          <w:rFonts w:eastAsia="Times New Roman" w:cstheme="minorHAnsi"/>
          <w:lang w:eastAsia="fr-CA"/>
        </w:rPr>
        <w:t>’</w:t>
      </w:r>
      <w:r>
        <w:rPr>
          <w:rFonts w:eastAsia="Times New Roman" w:cstheme="minorHAnsi"/>
          <w:lang w:eastAsia="fr-CA"/>
        </w:rPr>
        <w:t xml:space="preserve">administration est responsable de faire appliquer la présente politique. </w:t>
      </w:r>
    </w:p>
    <w:p w14:paraId="29B611D0" w14:textId="77777777" w:rsidR="00F44938" w:rsidRDefault="00F44938" w:rsidP="000A513E">
      <w:pPr>
        <w:spacing w:after="0" w:line="240" w:lineRule="auto"/>
        <w:jc w:val="both"/>
        <w:rPr>
          <w:rFonts w:eastAsia="Times New Roman" w:cstheme="minorHAnsi"/>
          <w:lang w:eastAsia="fr-CA"/>
        </w:rPr>
      </w:pPr>
    </w:p>
    <w:p w14:paraId="1DE48ABC" w14:textId="5BBFBF47" w:rsidR="000A513E" w:rsidRDefault="000A513E" w:rsidP="000A513E">
      <w:pPr>
        <w:pStyle w:val="Titre1"/>
        <w:rPr>
          <w:rFonts w:asciiTheme="minorHAnsi" w:hAnsiTheme="minorHAnsi" w:cstheme="minorHAnsi"/>
          <w:sz w:val="28"/>
          <w:szCs w:val="28"/>
        </w:rPr>
      </w:pPr>
      <w:bookmarkStart w:id="4" w:name="_Toc216702817"/>
      <w:r w:rsidRPr="000A513E">
        <w:rPr>
          <w:rFonts w:asciiTheme="minorHAnsi" w:hAnsiTheme="minorHAnsi" w:cstheme="minorHAnsi"/>
          <w:sz w:val="28"/>
          <w:szCs w:val="28"/>
        </w:rPr>
        <w:t xml:space="preserve">3. </w:t>
      </w:r>
      <w:r w:rsidR="00863CB0">
        <w:rPr>
          <w:rFonts w:asciiTheme="minorHAnsi" w:hAnsiTheme="minorHAnsi" w:cstheme="minorHAnsi"/>
          <w:sz w:val="28"/>
          <w:szCs w:val="28"/>
        </w:rPr>
        <w:t>Engagement de la Coopérative</w:t>
      </w:r>
      <w:bookmarkEnd w:id="4"/>
    </w:p>
    <w:p w14:paraId="1EE105C2" w14:textId="22F31716" w:rsidR="00863CB0" w:rsidRPr="007104C6" w:rsidRDefault="00863CB0" w:rsidP="00863CB0">
      <w:pPr>
        <w:widowControl w:val="0"/>
        <w:jc w:val="both"/>
        <w:rPr>
          <w:rFonts w:eastAsia="Calibri" w:cs="Arial"/>
        </w:rPr>
      </w:pPr>
      <w:r w:rsidRPr="007104C6">
        <w:rPr>
          <w:rFonts w:eastAsia="Calibri" w:cs="Arial"/>
        </w:rPr>
        <w:t xml:space="preserve">La </w:t>
      </w:r>
      <w:r>
        <w:rPr>
          <w:rFonts w:eastAsia="Calibri" w:cs="Arial"/>
        </w:rPr>
        <w:t>Coopérative</w:t>
      </w:r>
      <w:r w:rsidRPr="007104C6">
        <w:rPr>
          <w:rFonts w:eastAsia="Calibri" w:cs="Arial"/>
        </w:rPr>
        <w:t xml:space="preserve"> croit fermement à la création </w:t>
      </w:r>
      <w:r>
        <w:rPr>
          <w:rFonts w:eastAsia="Calibri" w:cs="Arial"/>
        </w:rPr>
        <w:t xml:space="preserve">et au maintien </w:t>
      </w:r>
      <w:r w:rsidRPr="007104C6">
        <w:rPr>
          <w:rFonts w:eastAsia="Calibri" w:cs="Arial"/>
        </w:rPr>
        <w:t>d</w:t>
      </w:r>
      <w:r w:rsidR="003945E1">
        <w:rPr>
          <w:rFonts w:eastAsia="Calibri" w:cs="Arial"/>
        </w:rPr>
        <w:t>’</w:t>
      </w:r>
      <w:r w:rsidRPr="007104C6">
        <w:rPr>
          <w:rFonts w:eastAsia="Calibri" w:cs="Arial"/>
        </w:rPr>
        <w:t xml:space="preserve">un milieu de </w:t>
      </w:r>
      <w:r>
        <w:rPr>
          <w:rFonts w:eastAsia="Calibri" w:cs="Arial"/>
        </w:rPr>
        <w:t>vie</w:t>
      </w:r>
      <w:r w:rsidRPr="007104C6">
        <w:rPr>
          <w:rFonts w:eastAsia="Calibri" w:cs="Arial"/>
        </w:rPr>
        <w:t xml:space="preserve"> exempt de harcèlement</w:t>
      </w:r>
      <w:r>
        <w:rPr>
          <w:rFonts w:eastAsia="Calibri" w:cs="Arial"/>
        </w:rPr>
        <w:t>, d</w:t>
      </w:r>
      <w:r w:rsidR="003945E1">
        <w:rPr>
          <w:rFonts w:eastAsia="Calibri" w:cs="Arial"/>
        </w:rPr>
        <w:t>’</w:t>
      </w:r>
      <w:r>
        <w:rPr>
          <w:rFonts w:eastAsia="Calibri" w:cs="Arial"/>
        </w:rPr>
        <w:t>intimidation et de maltraitance</w:t>
      </w:r>
      <w:r w:rsidRPr="007104C6">
        <w:rPr>
          <w:rFonts w:eastAsia="Calibri" w:cs="Arial"/>
        </w:rPr>
        <w:t>. Par conséquent, elle s</w:t>
      </w:r>
      <w:r w:rsidR="003945E1">
        <w:rPr>
          <w:rFonts w:eastAsia="Calibri" w:cs="Arial"/>
        </w:rPr>
        <w:t>’</w:t>
      </w:r>
      <w:r w:rsidRPr="007104C6">
        <w:rPr>
          <w:rFonts w:eastAsia="Calibri" w:cs="Arial"/>
        </w:rPr>
        <w:t xml:space="preserve">engage à : </w:t>
      </w:r>
    </w:p>
    <w:p w14:paraId="39A6B7EC" w14:textId="3B3DF762" w:rsidR="00863CB0" w:rsidRDefault="003D6658" w:rsidP="00863CB0">
      <w:pPr>
        <w:numPr>
          <w:ilvl w:val="0"/>
          <w:numId w:val="7"/>
        </w:numPr>
        <w:tabs>
          <w:tab w:val="clear" w:pos="1080"/>
          <w:tab w:val="num" w:pos="720"/>
        </w:tabs>
        <w:spacing w:after="0" w:line="240" w:lineRule="auto"/>
        <w:ind w:left="720"/>
        <w:jc w:val="both"/>
        <w:rPr>
          <w:rFonts w:cs="Arial"/>
        </w:rPr>
      </w:pPr>
      <w:proofErr w:type="gramStart"/>
      <w:r>
        <w:rPr>
          <w:rFonts w:cs="Arial"/>
        </w:rPr>
        <w:t>p</w:t>
      </w:r>
      <w:r w:rsidRPr="00863CB0">
        <w:rPr>
          <w:rFonts w:cs="Arial"/>
        </w:rPr>
        <w:t>rendre</w:t>
      </w:r>
      <w:proofErr w:type="gramEnd"/>
      <w:r w:rsidRPr="00863CB0">
        <w:rPr>
          <w:rFonts w:cs="Arial"/>
        </w:rPr>
        <w:t xml:space="preserve"> </w:t>
      </w:r>
      <w:r w:rsidR="00863CB0" w:rsidRPr="00863CB0">
        <w:rPr>
          <w:rFonts w:cs="Arial"/>
        </w:rPr>
        <w:t xml:space="preserve">les moyens raisonnables pour prévenir et corriger toute forme de harcèlement, </w:t>
      </w:r>
      <w:r w:rsidR="00863CB0">
        <w:rPr>
          <w:rFonts w:cs="Arial"/>
        </w:rPr>
        <w:t>d</w:t>
      </w:r>
      <w:r w:rsidR="003945E1">
        <w:rPr>
          <w:rFonts w:cs="Arial"/>
        </w:rPr>
        <w:t>’</w:t>
      </w:r>
      <w:r w:rsidR="00863CB0">
        <w:rPr>
          <w:rFonts w:cs="Arial"/>
        </w:rPr>
        <w:t xml:space="preserve">intimidation et de maltraitance, </w:t>
      </w:r>
      <w:r w:rsidR="00863CB0" w:rsidRPr="00863CB0">
        <w:rPr>
          <w:rFonts w:cs="Arial"/>
        </w:rPr>
        <w:t>notamment par la sensibilisation</w:t>
      </w:r>
      <w:r w:rsidR="00863CB0">
        <w:rPr>
          <w:rFonts w:cs="Arial"/>
        </w:rPr>
        <w:t>,</w:t>
      </w:r>
      <w:r w:rsidR="00863CB0" w:rsidRPr="00863CB0">
        <w:rPr>
          <w:rFonts w:cs="Arial"/>
        </w:rPr>
        <w:t xml:space="preserve"> l</w:t>
      </w:r>
      <w:r w:rsidR="003945E1">
        <w:rPr>
          <w:rFonts w:cs="Arial"/>
        </w:rPr>
        <w:t>’</w:t>
      </w:r>
      <w:r w:rsidR="00863CB0" w:rsidRPr="00863CB0">
        <w:rPr>
          <w:rFonts w:cs="Arial"/>
        </w:rPr>
        <w:t>information</w:t>
      </w:r>
      <w:r w:rsidR="00863CB0">
        <w:rPr>
          <w:rFonts w:cs="Arial"/>
        </w:rPr>
        <w:t xml:space="preserve"> et la formation de ses membres, </w:t>
      </w:r>
      <w:r>
        <w:rPr>
          <w:rFonts w:cs="Arial"/>
        </w:rPr>
        <w:t xml:space="preserve">administratrices et </w:t>
      </w:r>
      <w:r w:rsidR="00863CB0">
        <w:rPr>
          <w:rFonts w:cs="Arial"/>
        </w:rPr>
        <w:t xml:space="preserve">administrateurs, </w:t>
      </w:r>
      <w:r>
        <w:rPr>
          <w:rFonts w:cs="Arial"/>
        </w:rPr>
        <w:t xml:space="preserve">dirigeantes et </w:t>
      </w:r>
      <w:r w:rsidR="00863CB0">
        <w:rPr>
          <w:rFonts w:cs="Arial"/>
        </w:rPr>
        <w:t xml:space="preserve">dirigeants </w:t>
      </w:r>
      <w:r>
        <w:rPr>
          <w:rFonts w:cs="Arial"/>
        </w:rPr>
        <w:t xml:space="preserve">ainsi qu’employées et </w:t>
      </w:r>
      <w:r w:rsidR="00863CB0">
        <w:rPr>
          <w:rFonts w:cs="Arial"/>
        </w:rPr>
        <w:t>employés</w:t>
      </w:r>
      <w:r>
        <w:rPr>
          <w:rFonts w:cs="Arial"/>
        </w:rPr>
        <w:t>;</w:t>
      </w:r>
      <w:r w:rsidRPr="00863CB0">
        <w:rPr>
          <w:rFonts w:cs="Arial"/>
        </w:rPr>
        <w:t xml:space="preserve"> </w:t>
      </w:r>
    </w:p>
    <w:p w14:paraId="59F0157C" w14:textId="1642B70E" w:rsidR="003624E5" w:rsidRPr="00863CB0" w:rsidRDefault="003D6658" w:rsidP="00863CB0">
      <w:pPr>
        <w:numPr>
          <w:ilvl w:val="0"/>
          <w:numId w:val="7"/>
        </w:numPr>
        <w:tabs>
          <w:tab w:val="clear" w:pos="1080"/>
          <w:tab w:val="num" w:pos="720"/>
        </w:tabs>
        <w:spacing w:after="0" w:line="240" w:lineRule="auto"/>
        <w:ind w:left="720"/>
        <w:jc w:val="both"/>
        <w:rPr>
          <w:rFonts w:cs="Arial"/>
        </w:rPr>
      </w:pPr>
      <w:proofErr w:type="gramStart"/>
      <w:r>
        <w:rPr>
          <w:rFonts w:cs="Arial"/>
        </w:rPr>
        <w:t>remettre</w:t>
      </w:r>
      <w:proofErr w:type="gramEnd"/>
      <w:r>
        <w:rPr>
          <w:rFonts w:cs="Arial"/>
        </w:rPr>
        <w:t xml:space="preserve"> </w:t>
      </w:r>
      <w:r w:rsidR="003624E5">
        <w:rPr>
          <w:rFonts w:cs="Arial"/>
        </w:rPr>
        <w:t xml:space="preserve">une copie de la présente politique à toutes les personnes à qui </w:t>
      </w:r>
      <w:r w:rsidR="007E5215">
        <w:rPr>
          <w:rFonts w:cs="Arial"/>
        </w:rPr>
        <w:t xml:space="preserve">elle </w:t>
      </w:r>
      <w:r w:rsidR="003624E5">
        <w:rPr>
          <w:rFonts w:cs="Arial"/>
        </w:rPr>
        <w:t>s</w:t>
      </w:r>
      <w:r w:rsidR="003945E1">
        <w:rPr>
          <w:rFonts w:cs="Arial"/>
        </w:rPr>
        <w:t>’</w:t>
      </w:r>
      <w:r w:rsidR="003624E5">
        <w:rPr>
          <w:rFonts w:cs="Arial"/>
        </w:rPr>
        <w:t>applique</w:t>
      </w:r>
      <w:r>
        <w:rPr>
          <w:rFonts w:cs="Arial"/>
        </w:rPr>
        <w:t>;</w:t>
      </w:r>
    </w:p>
    <w:p w14:paraId="4BEAA769" w14:textId="65D43628" w:rsidR="00863CB0" w:rsidRPr="00863CB0" w:rsidRDefault="003D6658" w:rsidP="00863CB0">
      <w:pPr>
        <w:numPr>
          <w:ilvl w:val="0"/>
          <w:numId w:val="7"/>
        </w:numPr>
        <w:tabs>
          <w:tab w:val="clear" w:pos="1080"/>
          <w:tab w:val="num" w:pos="720"/>
        </w:tabs>
        <w:spacing w:after="0" w:line="240" w:lineRule="auto"/>
        <w:ind w:left="720"/>
        <w:jc w:val="both"/>
        <w:rPr>
          <w:rFonts w:cs="Arial"/>
        </w:rPr>
      </w:pPr>
      <w:proofErr w:type="gramStart"/>
      <w:r>
        <w:rPr>
          <w:rFonts w:cs="Arial"/>
        </w:rPr>
        <w:t>t</w:t>
      </w:r>
      <w:r w:rsidRPr="00863CB0">
        <w:rPr>
          <w:rFonts w:cs="Arial"/>
        </w:rPr>
        <w:t>raiter</w:t>
      </w:r>
      <w:proofErr w:type="gramEnd"/>
      <w:r w:rsidRPr="00863CB0">
        <w:rPr>
          <w:rFonts w:cs="Arial"/>
        </w:rPr>
        <w:t xml:space="preserve"> </w:t>
      </w:r>
      <w:r w:rsidR="00863CB0" w:rsidRPr="00863CB0">
        <w:rPr>
          <w:rFonts w:cs="Arial"/>
        </w:rPr>
        <w:t>rapidement dans la plus grande confidentialité, avec respect et impartialité, toute plainte de harcèlement</w:t>
      </w:r>
      <w:r w:rsidR="00863CB0">
        <w:rPr>
          <w:rFonts w:cs="Arial"/>
        </w:rPr>
        <w:t>,</w:t>
      </w:r>
      <w:r w:rsidR="007F4E4D">
        <w:rPr>
          <w:rFonts w:cs="Arial"/>
        </w:rPr>
        <w:t xml:space="preserve"> d</w:t>
      </w:r>
      <w:r w:rsidR="003945E1">
        <w:rPr>
          <w:rFonts w:cs="Arial"/>
        </w:rPr>
        <w:t>’</w:t>
      </w:r>
      <w:r w:rsidR="00863CB0">
        <w:rPr>
          <w:rFonts w:cs="Arial"/>
        </w:rPr>
        <w:t>intimidation ou de maltraitance</w:t>
      </w:r>
      <w:r>
        <w:rPr>
          <w:rFonts w:cs="Arial"/>
        </w:rPr>
        <w:t>;</w:t>
      </w:r>
      <w:r w:rsidRPr="00863CB0">
        <w:rPr>
          <w:rFonts w:cs="Arial"/>
        </w:rPr>
        <w:t xml:space="preserve"> </w:t>
      </w:r>
    </w:p>
    <w:p w14:paraId="04253659" w14:textId="06628110" w:rsidR="00863CB0" w:rsidRDefault="003D6658" w:rsidP="00863CB0">
      <w:pPr>
        <w:numPr>
          <w:ilvl w:val="0"/>
          <w:numId w:val="7"/>
        </w:numPr>
        <w:tabs>
          <w:tab w:val="clear" w:pos="1080"/>
          <w:tab w:val="num" w:pos="720"/>
        </w:tabs>
        <w:spacing w:after="0" w:line="240" w:lineRule="auto"/>
        <w:ind w:left="720"/>
        <w:jc w:val="both"/>
        <w:rPr>
          <w:rFonts w:cs="Arial"/>
        </w:rPr>
      </w:pPr>
      <w:proofErr w:type="gramStart"/>
      <w:r>
        <w:rPr>
          <w:rFonts w:cs="Arial"/>
        </w:rPr>
        <w:t>s’</w:t>
      </w:r>
      <w:r w:rsidRPr="00863CB0">
        <w:rPr>
          <w:rFonts w:cs="Arial"/>
        </w:rPr>
        <w:t>assurer</w:t>
      </w:r>
      <w:proofErr w:type="gramEnd"/>
      <w:r w:rsidRPr="00863CB0">
        <w:rPr>
          <w:rFonts w:cs="Arial"/>
        </w:rPr>
        <w:t xml:space="preserve"> </w:t>
      </w:r>
      <w:r w:rsidR="00863CB0" w:rsidRPr="00863CB0">
        <w:rPr>
          <w:rFonts w:cs="Arial"/>
        </w:rPr>
        <w:t>que toute personne qui</w:t>
      </w:r>
      <w:r w:rsidR="007F4E4D">
        <w:rPr>
          <w:rFonts w:cs="Arial"/>
        </w:rPr>
        <w:t>, de bonne foi,</w:t>
      </w:r>
      <w:r w:rsidR="00863CB0" w:rsidRPr="00863CB0">
        <w:rPr>
          <w:rFonts w:cs="Arial"/>
        </w:rPr>
        <w:t xml:space="preserve"> dépose une plainte ou fait un signalement ne sera pas victime de représailles</w:t>
      </w:r>
      <w:r>
        <w:rPr>
          <w:rFonts w:cs="Arial"/>
        </w:rPr>
        <w:t>;</w:t>
      </w:r>
      <w:r w:rsidRPr="00863CB0">
        <w:rPr>
          <w:rFonts w:cs="Arial"/>
        </w:rPr>
        <w:t xml:space="preserve"> </w:t>
      </w:r>
    </w:p>
    <w:p w14:paraId="0D99EC98" w14:textId="2A37370A" w:rsidR="00863CB0" w:rsidRPr="00863CB0" w:rsidRDefault="003D6658" w:rsidP="00863CB0">
      <w:pPr>
        <w:numPr>
          <w:ilvl w:val="0"/>
          <w:numId w:val="7"/>
        </w:numPr>
        <w:tabs>
          <w:tab w:val="clear" w:pos="1080"/>
          <w:tab w:val="num" w:pos="720"/>
        </w:tabs>
        <w:spacing w:after="0" w:line="240" w:lineRule="auto"/>
        <w:ind w:left="720"/>
        <w:jc w:val="both"/>
        <w:rPr>
          <w:rFonts w:cs="Arial"/>
        </w:rPr>
      </w:pPr>
      <w:proofErr w:type="gramStart"/>
      <w:r>
        <w:rPr>
          <w:rFonts w:cs="Arial"/>
        </w:rPr>
        <w:t>dénoncer</w:t>
      </w:r>
      <w:proofErr w:type="gramEnd"/>
      <w:r w:rsidR="001B389B">
        <w:rPr>
          <w:rFonts w:cs="Arial"/>
        </w:rPr>
        <w:t xml:space="preserve">, le cas échéant, </w:t>
      </w:r>
      <w:r w:rsidR="00863CB0">
        <w:rPr>
          <w:rFonts w:cs="Arial"/>
        </w:rPr>
        <w:t>aux autorités publiques compétentes</w:t>
      </w:r>
      <w:r w:rsidR="001B389B">
        <w:rPr>
          <w:rFonts w:cs="Arial"/>
        </w:rPr>
        <w:t xml:space="preserve"> toute situation de harcèlement, d</w:t>
      </w:r>
      <w:r w:rsidR="003945E1">
        <w:rPr>
          <w:rFonts w:cs="Arial"/>
        </w:rPr>
        <w:t>’</w:t>
      </w:r>
      <w:r w:rsidR="001B389B">
        <w:rPr>
          <w:rFonts w:cs="Arial"/>
        </w:rPr>
        <w:t>intimidation et de maltraitance survenue au sein de la coopérative</w:t>
      </w:r>
      <w:r>
        <w:rPr>
          <w:rFonts w:cs="Arial"/>
        </w:rPr>
        <w:t>;</w:t>
      </w:r>
    </w:p>
    <w:p w14:paraId="22A2A796" w14:textId="234731DB" w:rsidR="00863CB0" w:rsidRPr="00863CB0" w:rsidRDefault="003D6658" w:rsidP="00863CB0">
      <w:pPr>
        <w:numPr>
          <w:ilvl w:val="0"/>
          <w:numId w:val="7"/>
        </w:numPr>
        <w:tabs>
          <w:tab w:val="clear" w:pos="1080"/>
          <w:tab w:val="num" w:pos="720"/>
        </w:tabs>
        <w:spacing w:after="0" w:line="240" w:lineRule="auto"/>
        <w:ind w:left="720"/>
        <w:jc w:val="both"/>
        <w:rPr>
          <w:rFonts w:cs="Arial"/>
        </w:rPr>
      </w:pPr>
      <w:proofErr w:type="gramStart"/>
      <w:r>
        <w:rPr>
          <w:rFonts w:cs="Arial"/>
        </w:rPr>
        <w:t>s</w:t>
      </w:r>
      <w:r w:rsidRPr="00863CB0">
        <w:rPr>
          <w:rFonts w:cs="Arial"/>
        </w:rPr>
        <w:t>outenir</w:t>
      </w:r>
      <w:proofErr w:type="gramEnd"/>
      <w:r w:rsidR="00863CB0" w:rsidRPr="00863CB0">
        <w:rPr>
          <w:rFonts w:cs="Arial"/>
        </w:rPr>
        <w:t>, selon les moyens disponibles et raisonnables, la personne victime de harcèlement</w:t>
      </w:r>
      <w:r w:rsidR="00863CB0">
        <w:rPr>
          <w:rFonts w:cs="Arial"/>
        </w:rPr>
        <w:t>, d</w:t>
      </w:r>
      <w:r w:rsidR="003945E1">
        <w:rPr>
          <w:rFonts w:cs="Arial"/>
        </w:rPr>
        <w:t>’</w:t>
      </w:r>
      <w:r w:rsidR="00863CB0">
        <w:rPr>
          <w:rFonts w:cs="Arial"/>
        </w:rPr>
        <w:t>intimidation ou de maltraitance</w:t>
      </w:r>
      <w:r w:rsidR="00863CB0" w:rsidRPr="00863CB0">
        <w:rPr>
          <w:rFonts w:cs="Arial"/>
        </w:rPr>
        <w:t xml:space="preserve">. </w:t>
      </w:r>
    </w:p>
    <w:p w14:paraId="429A2FDE" w14:textId="1E3EA10E" w:rsidR="000A513E" w:rsidRDefault="000A513E" w:rsidP="000A513E">
      <w:pPr>
        <w:pStyle w:val="Titre1"/>
        <w:rPr>
          <w:rFonts w:asciiTheme="minorHAnsi" w:hAnsiTheme="minorHAnsi" w:cstheme="minorHAnsi"/>
          <w:sz w:val="28"/>
          <w:szCs w:val="28"/>
        </w:rPr>
      </w:pPr>
      <w:bookmarkStart w:id="5" w:name="_Toc216702818"/>
      <w:r w:rsidRPr="000A513E">
        <w:rPr>
          <w:rFonts w:asciiTheme="minorHAnsi" w:hAnsiTheme="minorHAnsi" w:cstheme="minorHAnsi"/>
          <w:sz w:val="28"/>
          <w:szCs w:val="28"/>
        </w:rPr>
        <w:t xml:space="preserve">4. </w:t>
      </w:r>
      <w:r w:rsidR="001B389B">
        <w:rPr>
          <w:rFonts w:asciiTheme="minorHAnsi" w:hAnsiTheme="minorHAnsi" w:cstheme="minorHAnsi"/>
          <w:sz w:val="28"/>
          <w:szCs w:val="28"/>
        </w:rPr>
        <w:t>Attentes à l</w:t>
      </w:r>
      <w:r w:rsidR="003945E1">
        <w:rPr>
          <w:rFonts w:asciiTheme="minorHAnsi" w:hAnsiTheme="minorHAnsi" w:cstheme="minorHAnsi"/>
          <w:sz w:val="28"/>
          <w:szCs w:val="28"/>
        </w:rPr>
        <w:t>’</w:t>
      </w:r>
      <w:r w:rsidR="001B389B">
        <w:rPr>
          <w:rFonts w:asciiTheme="minorHAnsi" w:hAnsiTheme="minorHAnsi" w:cstheme="minorHAnsi"/>
          <w:sz w:val="28"/>
          <w:szCs w:val="28"/>
        </w:rPr>
        <w:t>égard des membres, administrateurs, dirigeants et employés de la Coopérative</w:t>
      </w:r>
      <w:bookmarkEnd w:id="5"/>
    </w:p>
    <w:p w14:paraId="339CF0DC" w14:textId="5165B023" w:rsidR="001B389B" w:rsidRDefault="001B389B" w:rsidP="003624E5">
      <w:pPr>
        <w:jc w:val="both"/>
      </w:pPr>
      <w:r>
        <w:t xml:space="preserve">Les membres, </w:t>
      </w:r>
      <w:r w:rsidR="00F12FBA">
        <w:t xml:space="preserve">locataires, </w:t>
      </w:r>
      <w:r w:rsidR="003D6658">
        <w:t xml:space="preserve">administratrices et </w:t>
      </w:r>
      <w:r>
        <w:t xml:space="preserve">administrateurs, </w:t>
      </w:r>
      <w:r w:rsidR="003D6658">
        <w:t xml:space="preserve">dirigeantes et </w:t>
      </w:r>
      <w:r>
        <w:t xml:space="preserve">dirigeants </w:t>
      </w:r>
      <w:r w:rsidR="003D6658">
        <w:t xml:space="preserve">ainsi qu’employées et </w:t>
      </w:r>
      <w:r>
        <w:t>employés de la Coopérative doivent</w:t>
      </w:r>
      <w:r w:rsidR="00B56618">
        <w:t>, les uns à l</w:t>
      </w:r>
      <w:r w:rsidR="003945E1">
        <w:t>’</w:t>
      </w:r>
      <w:r w:rsidR="00B56618">
        <w:t xml:space="preserve">égard des autres, </w:t>
      </w:r>
      <w:r>
        <w:t>s</w:t>
      </w:r>
      <w:r w:rsidR="003945E1">
        <w:t>’</w:t>
      </w:r>
      <w:r>
        <w:t>abstenir de tout harcèlement, intimidation</w:t>
      </w:r>
      <w:r w:rsidR="005E237C">
        <w:t xml:space="preserve">, </w:t>
      </w:r>
      <w:r>
        <w:t>maltraitance</w:t>
      </w:r>
      <w:r w:rsidR="005E237C">
        <w:t xml:space="preserve"> </w:t>
      </w:r>
      <w:r w:rsidR="005E237C" w:rsidRPr="00123F4A">
        <w:t>ou geste d</w:t>
      </w:r>
      <w:r w:rsidR="003945E1" w:rsidRPr="00123F4A">
        <w:t>’</w:t>
      </w:r>
      <w:r w:rsidR="005E237C" w:rsidRPr="00123F4A">
        <w:t>incivilité</w:t>
      </w:r>
      <w:r>
        <w:t xml:space="preserve"> au sein de la Coopérative. </w:t>
      </w:r>
    </w:p>
    <w:p w14:paraId="171F7926" w14:textId="3DF6ECFE" w:rsidR="001B389B" w:rsidRDefault="001B389B" w:rsidP="003624E5">
      <w:pPr>
        <w:jc w:val="both"/>
      </w:pPr>
      <w:r>
        <w:t>Cette inter</w:t>
      </w:r>
      <w:r w:rsidR="009E4C0C">
        <w:t>diction s</w:t>
      </w:r>
      <w:r w:rsidR="003945E1">
        <w:t>’</w:t>
      </w:r>
      <w:r w:rsidR="009E4C0C">
        <w:t>applique</w:t>
      </w:r>
      <w:r>
        <w:t>, notamment</w:t>
      </w:r>
      <w:r w:rsidR="009E4C0C">
        <w:t>,</w:t>
      </w:r>
      <w:r>
        <w:t xml:space="preserve"> </w:t>
      </w:r>
      <w:r w:rsidR="009E4C0C">
        <w:t>à l</w:t>
      </w:r>
      <w:r w:rsidR="003945E1">
        <w:t>’</w:t>
      </w:r>
      <w:r w:rsidR="009E4C0C">
        <w:t>égard</w:t>
      </w:r>
      <w:r>
        <w:t xml:space="preserve"> des </w:t>
      </w:r>
      <w:r w:rsidR="009E4C0C">
        <w:t xml:space="preserve">membres et locataires de la Coopérative, ainsi </w:t>
      </w:r>
      <w:r w:rsidR="00BD597B">
        <w:t xml:space="preserve">que </w:t>
      </w:r>
      <w:r w:rsidR="009E4C0C">
        <w:t xml:space="preserve">des personnes qui habitent avec eux, </w:t>
      </w:r>
      <w:r w:rsidR="00BD597B">
        <w:t>de</w:t>
      </w:r>
      <w:r w:rsidR="009E4C0C">
        <w:t xml:space="preserve"> leurs invités ou </w:t>
      </w:r>
      <w:r w:rsidR="00BD597B">
        <w:t>de</w:t>
      </w:r>
      <w:r w:rsidR="009E4C0C">
        <w:t xml:space="preserve"> leurs proches.</w:t>
      </w:r>
      <w:r>
        <w:t xml:space="preserve"> </w:t>
      </w:r>
    </w:p>
    <w:p w14:paraId="302B31B7" w14:textId="44EE9075" w:rsidR="000A513E" w:rsidRDefault="009E4C0C" w:rsidP="003624E5">
      <w:pPr>
        <w:tabs>
          <w:tab w:val="num" w:pos="851"/>
        </w:tabs>
        <w:spacing w:after="0" w:line="240" w:lineRule="auto"/>
        <w:jc w:val="both"/>
      </w:pPr>
      <w:r>
        <w:lastRenderedPageBreak/>
        <w:t>Les membres, administrateurs, dirigeants et employés de la Coopérative doivent de plus dénoncer auprès du conseil d</w:t>
      </w:r>
      <w:r w:rsidR="003945E1">
        <w:t>’</w:t>
      </w:r>
      <w:r>
        <w:t>administration toute situation de harcèlement, d</w:t>
      </w:r>
      <w:r w:rsidR="003945E1">
        <w:t>’</w:t>
      </w:r>
      <w:r>
        <w:t>intimidation ou de maltraitance dont ils ont connaissance.</w:t>
      </w:r>
    </w:p>
    <w:p w14:paraId="11D59C58" w14:textId="77777777" w:rsidR="004B2C77" w:rsidRPr="000A513E" w:rsidRDefault="004B2C77" w:rsidP="003624E5">
      <w:pPr>
        <w:tabs>
          <w:tab w:val="num" w:pos="851"/>
        </w:tabs>
        <w:spacing w:after="0" w:line="240" w:lineRule="auto"/>
        <w:jc w:val="both"/>
        <w:rPr>
          <w:rFonts w:eastAsia="Times New Roman" w:cstheme="minorHAnsi"/>
          <w:lang w:eastAsia="fr-CA"/>
        </w:rPr>
      </w:pPr>
    </w:p>
    <w:p w14:paraId="678E9F68" w14:textId="65864FB1" w:rsidR="0021398F" w:rsidRDefault="0021398F" w:rsidP="003624E5">
      <w:pPr>
        <w:tabs>
          <w:tab w:val="num" w:pos="1418"/>
        </w:tabs>
        <w:spacing w:after="0" w:line="240" w:lineRule="auto"/>
        <w:jc w:val="both"/>
        <w:rPr>
          <w:rFonts w:eastAsia="Times New Roman" w:cstheme="minorHAnsi"/>
          <w:lang w:eastAsia="fr-CA"/>
        </w:rPr>
      </w:pPr>
    </w:p>
    <w:p w14:paraId="6CAC1D41" w14:textId="33DE2538" w:rsidR="0021398F" w:rsidRPr="0021398F" w:rsidRDefault="0021398F" w:rsidP="0021398F">
      <w:pPr>
        <w:pStyle w:val="Titre1"/>
        <w:rPr>
          <w:rFonts w:asciiTheme="minorHAnsi" w:hAnsiTheme="minorHAnsi" w:cstheme="minorHAnsi"/>
          <w:sz w:val="28"/>
          <w:szCs w:val="28"/>
        </w:rPr>
      </w:pPr>
      <w:bookmarkStart w:id="6" w:name="_Toc216702819"/>
      <w:r w:rsidRPr="0021398F">
        <w:rPr>
          <w:rFonts w:asciiTheme="minorHAnsi" w:hAnsiTheme="minorHAnsi" w:cstheme="minorHAnsi"/>
          <w:sz w:val="28"/>
          <w:szCs w:val="28"/>
        </w:rPr>
        <w:t xml:space="preserve">5. </w:t>
      </w:r>
      <w:r w:rsidR="0075310B">
        <w:rPr>
          <w:rFonts w:asciiTheme="minorHAnsi" w:hAnsiTheme="minorHAnsi" w:cstheme="minorHAnsi"/>
          <w:sz w:val="28"/>
          <w:szCs w:val="28"/>
        </w:rPr>
        <w:t>Dépôt et traitement des plaintes</w:t>
      </w:r>
      <w:bookmarkEnd w:id="6"/>
    </w:p>
    <w:p w14:paraId="1E73799F" w14:textId="55609C9E" w:rsidR="0021398F" w:rsidRDefault="0021398F" w:rsidP="000A513E">
      <w:pPr>
        <w:tabs>
          <w:tab w:val="num" w:pos="1418"/>
        </w:tabs>
        <w:spacing w:after="0" w:line="240" w:lineRule="auto"/>
        <w:jc w:val="both"/>
        <w:rPr>
          <w:rFonts w:eastAsia="Times New Roman" w:cstheme="minorHAnsi"/>
          <w:lang w:eastAsia="fr-CA"/>
        </w:rPr>
      </w:pPr>
    </w:p>
    <w:p w14:paraId="3DB27CDE" w14:textId="3B33574D" w:rsidR="00405AD1" w:rsidRPr="00405AD1" w:rsidRDefault="00405AD1" w:rsidP="00405AD1">
      <w:pPr>
        <w:pStyle w:val="Titre2"/>
        <w:rPr>
          <w:rFonts w:eastAsia="Calibri"/>
        </w:rPr>
      </w:pPr>
      <w:bookmarkStart w:id="7" w:name="_Toc216702820"/>
      <w:r w:rsidRPr="00405AD1">
        <w:rPr>
          <w:rFonts w:eastAsia="Calibri"/>
        </w:rPr>
        <w:t>5.1 Responsable des plaintes</w:t>
      </w:r>
      <w:bookmarkEnd w:id="7"/>
      <w:r w:rsidRPr="00405AD1">
        <w:rPr>
          <w:rFonts w:eastAsia="Calibri"/>
        </w:rPr>
        <w:t xml:space="preserve"> </w:t>
      </w:r>
    </w:p>
    <w:p w14:paraId="1E20A39F" w14:textId="28FDD83E" w:rsidR="0059289A" w:rsidRDefault="00405AD1" w:rsidP="0059289A">
      <w:pPr>
        <w:tabs>
          <w:tab w:val="num" w:pos="1418"/>
        </w:tabs>
        <w:spacing w:after="0" w:line="240" w:lineRule="auto"/>
        <w:jc w:val="both"/>
        <w:rPr>
          <w:rFonts w:eastAsia="Times New Roman" w:cstheme="minorHAnsi"/>
          <w:lang w:eastAsia="fr-CA"/>
        </w:rPr>
      </w:pPr>
      <w:r>
        <w:rPr>
          <w:rFonts w:eastAsia="Times New Roman" w:cstheme="minorHAnsi"/>
          <w:lang w:eastAsia="fr-CA"/>
        </w:rPr>
        <w:t>Le conseil d</w:t>
      </w:r>
      <w:r w:rsidR="003945E1">
        <w:rPr>
          <w:rFonts w:eastAsia="Times New Roman" w:cstheme="minorHAnsi"/>
          <w:lang w:eastAsia="fr-CA"/>
        </w:rPr>
        <w:t>’</w:t>
      </w:r>
      <w:r>
        <w:rPr>
          <w:rFonts w:eastAsia="Times New Roman" w:cstheme="minorHAnsi"/>
          <w:lang w:eastAsia="fr-CA"/>
        </w:rPr>
        <w:t xml:space="preserve">administration nomme, parmi </w:t>
      </w:r>
      <w:r w:rsidR="00B56618">
        <w:rPr>
          <w:rFonts w:eastAsia="Times New Roman" w:cstheme="minorHAnsi"/>
          <w:lang w:eastAsia="fr-CA"/>
        </w:rPr>
        <w:t xml:space="preserve">les </w:t>
      </w:r>
      <w:r w:rsidR="00BD597B">
        <w:rPr>
          <w:rFonts w:eastAsia="Times New Roman" w:cstheme="minorHAnsi"/>
          <w:lang w:eastAsia="fr-CA"/>
        </w:rPr>
        <w:t xml:space="preserve">administratrices et </w:t>
      </w:r>
      <w:r w:rsidR="00B56618">
        <w:rPr>
          <w:rFonts w:eastAsia="Times New Roman" w:cstheme="minorHAnsi"/>
          <w:lang w:eastAsia="fr-CA"/>
        </w:rPr>
        <w:t>administrateurs</w:t>
      </w:r>
      <w:r>
        <w:rPr>
          <w:rFonts w:eastAsia="Times New Roman" w:cstheme="minorHAnsi"/>
          <w:lang w:eastAsia="fr-CA"/>
        </w:rPr>
        <w:t>, une personne responsable de recevoir et de traiter les plaintes pour harcèlement, intimidation et maltraitance. Cette personne est également chargée de faire enquête ou de confier telle enquête à une tierce personne</w:t>
      </w:r>
      <w:r w:rsidR="0059289A">
        <w:rPr>
          <w:rFonts w:eastAsia="Times New Roman" w:cstheme="minorHAnsi"/>
          <w:lang w:eastAsia="fr-CA"/>
        </w:rPr>
        <w:t xml:space="preserve"> </w:t>
      </w:r>
      <w:r w:rsidR="0059289A" w:rsidRPr="00123F4A">
        <w:rPr>
          <w:rFonts w:eastAsia="Times New Roman" w:cstheme="minorHAnsi"/>
          <w:lang w:eastAsia="fr-CA"/>
        </w:rPr>
        <w:t>dans le cas de</w:t>
      </w:r>
      <w:r w:rsidR="00057B53" w:rsidRPr="00123F4A">
        <w:rPr>
          <w:rFonts w:eastAsia="Times New Roman" w:cstheme="minorHAnsi"/>
          <w:lang w:eastAsia="fr-CA"/>
        </w:rPr>
        <w:t xml:space="preserve"> </w:t>
      </w:r>
      <w:r w:rsidR="0059289A" w:rsidRPr="00123F4A">
        <w:rPr>
          <w:rFonts w:eastAsia="Times New Roman" w:cstheme="minorHAnsi"/>
          <w:lang w:eastAsia="fr-CA"/>
        </w:rPr>
        <w:t>conflit d</w:t>
      </w:r>
      <w:r w:rsidR="003945E1" w:rsidRPr="00123F4A">
        <w:rPr>
          <w:rFonts w:eastAsia="Times New Roman" w:cstheme="minorHAnsi"/>
          <w:lang w:eastAsia="fr-CA"/>
        </w:rPr>
        <w:t>’</w:t>
      </w:r>
      <w:r w:rsidR="0059289A" w:rsidRPr="00123F4A">
        <w:rPr>
          <w:rFonts w:eastAsia="Times New Roman" w:cstheme="minorHAnsi"/>
          <w:lang w:eastAsia="fr-CA"/>
        </w:rPr>
        <w:t>intérêt</w:t>
      </w:r>
      <w:r w:rsidR="009D304B" w:rsidRPr="00123F4A">
        <w:rPr>
          <w:rFonts w:eastAsia="Times New Roman" w:cstheme="minorHAnsi"/>
          <w:lang w:eastAsia="fr-CA"/>
        </w:rPr>
        <w:t>s</w:t>
      </w:r>
      <w:r w:rsidR="0059289A" w:rsidRPr="00123F4A">
        <w:rPr>
          <w:rFonts w:eastAsia="Times New Roman" w:cstheme="minorHAnsi"/>
          <w:lang w:eastAsia="fr-CA"/>
        </w:rPr>
        <w:t>.</w:t>
      </w:r>
    </w:p>
    <w:p w14:paraId="766544D8" w14:textId="6531DB15" w:rsidR="00405AD1" w:rsidRDefault="00405AD1" w:rsidP="000A513E">
      <w:pPr>
        <w:tabs>
          <w:tab w:val="num" w:pos="1418"/>
        </w:tabs>
        <w:spacing w:after="0" w:line="240" w:lineRule="auto"/>
        <w:jc w:val="both"/>
        <w:rPr>
          <w:rFonts w:eastAsia="Times New Roman" w:cstheme="minorHAnsi"/>
          <w:lang w:eastAsia="fr-CA"/>
        </w:rPr>
      </w:pPr>
    </w:p>
    <w:p w14:paraId="21218942" w14:textId="77AA637B" w:rsidR="00405AD1" w:rsidRDefault="00405AD1" w:rsidP="000A513E">
      <w:pPr>
        <w:tabs>
          <w:tab w:val="num" w:pos="1418"/>
        </w:tabs>
        <w:spacing w:after="0" w:line="240" w:lineRule="auto"/>
        <w:jc w:val="both"/>
        <w:rPr>
          <w:rFonts w:eastAsia="Times New Roman" w:cstheme="minorHAnsi"/>
          <w:lang w:eastAsia="fr-CA"/>
        </w:rPr>
      </w:pPr>
    </w:p>
    <w:p w14:paraId="5770340C" w14:textId="2C7E4621" w:rsidR="003624E5" w:rsidRDefault="003624E5" w:rsidP="003624E5">
      <w:pPr>
        <w:pStyle w:val="Titre2"/>
        <w:rPr>
          <w:rFonts w:eastAsia="Calibri"/>
        </w:rPr>
      </w:pPr>
      <w:bookmarkStart w:id="8" w:name="_Toc216702821"/>
      <w:r>
        <w:rPr>
          <w:rFonts w:eastAsia="Calibri"/>
        </w:rPr>
        <w:t>5.</w:t>
      </w:r>
      <w:r w:rsidR="00405AD1">
        <w:rPr>
          <w:rFonts w:eastAsia="Calibri"/>
        </w:rPr>
        <w:t>2</w:t>
      </w:r>
      <w:r>
        <w:rPr>
          <w:rFonts w:eastAsia="Calibri"/>
        </w:rPr>
        <w:t xml:space="preserve"> Avant de déposer une plainte</w:t>
      </w:r>
      <w:bookmarkEnd w:id="8"/>
    </w:p>
    <w:p w14:paraId="76C74734" w14:textId="1D9769F5" w:rsidR="003624E5" w:rsidRDefault="003624E5" w:rsidP="003624E5">
      <w:pPr>
        <w:widowControl w:val="0"/>
        <w:jc w:val="both"/>
        <w:rPr>
          <w:rFonts w:eastAsia="Calibri" w:cs="Arial"/>
        </w:rPr>
      </w:pPr>
      <w:r w:rsidRPr="007104C6">
        <w:rPr>
          <w:rFonts w:eastAsia="Calibri" w:cs="Arial"/>
        </w:rPr>
        <w:t>Lorsque cela est possible, la personne qui croit subir du harcèlement</w:t>
      </w:r>
      <w:r>
        <w:rPr>
          <w:rFonts w:eastAsia="Calibri" w:cs="Arial"/>
        </w:rPr>
        <w:t>, de l</w:t>
      </w:r>
      <w:r w:rsidR="003945E1">
        <w:rPr>
          <w:rFonts w:eastAsia="Calibri" w:cs="Arial"/>
        </w:rPr>
        <w:t>’</w:t>
      </w:r>
      <w:r>
        <w:rPr>
          <w:rFonts w:eastAsia="Calibri" w:cs="Arial"/>
        </w:rPr>
        <w:t xml:space="preserve">intimidation ou de la maltraitance, </w:t>
      </w:r>
      <w:r w:rsidR="00057B53">
        <w:rPr>
          <w:rFonts w:eastAsia="Calibri" w:cs="Arial"/>
        </w:rPr>
        <w:t>au même titre que</w:t>
      </w:r>
      <w:r>
        <w:rPr>
          <w:rFonts w:eastAsia="Calibri" w:cs="Arial"/>
        </w:rPr>
        <w:t xml:space="preserve"> toute personne </w:t>
      </w:r>
      <w:r w:rsidR="00057B53">
        <w:rPr>
          <w:rFonts w:eastAsia="Calibri" w:cs="Arial"/>
        </w:rPr>
        <w:t>étant</w:t>
      </w:r>
      <w:r>
        <w:rPr>
          <w:rFonts w:eastAsia="Calibri" w:cs="Arial"/>
        </w:rPr>
        <w:t xml:space="preserve"> témoin de tels comportements</w:t>
      </w:r>
      <w:r w:rsidR="00F12FBA">
        <w:rPr>
          <w:rFonts w:eastAsia="Calibri" w:cs="Arial"/>
        </w:rPr>
        <w:t>,</w:t>
      </w:r>
      <w:r>
        <w:rPr>
          <w:rFonts w:eastAsia="Calibri" w:cs="Arial"/>
        </w:rPr>
        <w:t xml:space="preserve"> dev</w:t>
      </w:r>
      <w:r w:rsidRPr="007104C6">
        <w:rPr>
          <w:rFonts w:eastAsia="Calibri" w:cs="Arial"/>
        </w:rPr>
        <w:t>rait d</w:t>
      </w:r>
      <w:r w:rsidR="003945E1">
        <w:rPr>
          <w:rFonts w:eastAsia="Calibri" w:cs="Arial"/>
        </w:rPr>
        <w:t>’</w:t>
      </w:r>
      <w:r w:rsidRPr="007104C6">
        <w:rPr>
          <w:rFonts w:eastAsia="Calibri" w:cs="Arial"/>
        </w:rPr>
        <w:t xml:space="preserve">abord informer </w:t>
      </w:r>
      <w:r w:rsidR="00BD597B">
        <w:rPr>
          <w:rFonts w:eastAsia="Calibri" w:cs="Arial"/>
        </w:rPr>
        <w:t>l’individu</w:t>
      </w:r>
      <w:r w:rsidRPr="007104C6">
        <w:rPr>
          <w:rFonts w:eastAsia="Calibri" w:cs="Arial"/>
        </w:rPr>
        <w:t xml:space="preserve"> </w:t>
      </w:r>
      <w:r w:rsidR="00BD597B">
        <w:rPr>
          <w:rFonts w:eastAsia="Calibri" w:cs="Arial"/>
        </w:rPr>
        <w:t xml:space="preserve">offenseur </w:t>
      </w:r>
      <w:r w:rsidRPr="007104C6">
        <w:rPr>
          <w:rFonts w:eastAsia="Calibri" w:cs="Arial"/>
        </w:rPr>
        <w:t xml:space="preserve">concerné que son comportement est </w:t>
      </w:r>
      <w:r>
        <w:rPr>
          <w:rFonts w:eastAsia="Calibri" w:cs="Arial"/>
        </w:rPr>
        <w:t>inacceptable</w:t>
      </w:r>
      <w:r w:rsidRPr="007104C6">
        <w:rPr>
          <w:rFonts w:eastAsia="Calibri" w:cs="Arial"/>
        </w:rPr>
        <w:t xml:space="preserve"> et qu</w:t>
      </w:r>
      <w:r w:rsidR="00BD597B">
        <w:rPr>
          <w:rFonts w:eastAsia="Calibri" w:cs="Arial"/>
        </w:rPr>
        <w:t>’il</w:t>
      </w:r>
      <w:r w:rsidRPr="007104C6">
        <w:rPr>
          <w:rFonts w:eastAsia="Calibri" w:cs="Arial"/>
        </w:rPr>
        <w:t xml:space="preserve"> doit y mettre fin. </w:t>
      </w:r>
    </w:p>
    <w:p w14:paraId="3CA05326" w14:textId="5DC59A45" w:rsidR="003624E5" w:rsidRPr="007104C6" w:rsidRDefault="003624E5" w:rsidP="003624E5">
      <w:pPr>
        <w:widowControl w:val="0"/>
        <w:jc w:val="both"/>
        <w:rPr>
          <w:rFonts w:eastAsia="Calibri" w:cs="Arial"/>
        </w:rPr>
      </w:pPr>
      <w:r w:rsidRPr="007104C6">
        <w:rPr>
          <w:rFonts w:eastAsia="Calibri" w:cs="Arial"/>
        </w:rPr>
        <w:t>Elle devrait également noter la date et les détails des incidents ainsi que les démarches qu</w:t>
      </w:r>
      <w:r w:rsidR="003945E1">
        <w:rPr>
          <w:rFonts w:eastAsia="Calibri" w:cs="Arial"/>
        </w:rPr>
        <w:t>’</w:t>
      </w:r>
      <w:r w:rsidRPr="007104C6">
        <w:rPr>
          <w:rFonts w:eastAsia="Calibri" w:cs="Arial"/>
        </w:rPr>
        <w:t>elle a effectuées pour tenter de régler la situation.</w:t>
      </w:r>
    </w:p>
    <w:p w14:paraId="154D59E2" w14:textId="187B06AB" w:rsidR="003624E5" w:rsidRDefault="003624E5" w:rsidP="003624E5">
      <w:pPr>
        <w:widowControl w:val="0"/>
        <w:jc w:val="both"/>
        <w:rPr>
          <w:rFonts w:eastAsia="Calibri" w:cs="Arial"/>
        </w:rPr>
      </w:pPr>
      <w:r w:rsidRPr="007104C6">
        <w:rPr>
          <w:rFonts w:eastAsia="Calibri" w:cs="Arial"/>
        </w:rPr>
        <w:t>Si cette première intervention n</w:t>
      </w:r>
      <w:r w:rsidR="003945E1">
        <w:rPr>
          <w:rFonts w:eastAsia="Calibri" w:cs="Arial"/>
        </w:rPr>
        <w:t>’</w:t>
      </w:r>
      <w:r w:rsidRPr="007104C6">
        <w:rPr>
          <w:rFonts w:eastAsia="Calibri" w:cs="Arial"/>
        </w:rPr>
        <w:t>est pas souhaitée ou si le harcèlement</w:t>
      </w:r>
      <w:r>
        <w:rPr>
          <w:rFonts w:eastAsia="Calibri" w:cs="Arial"/>
        </w:rPr>
        <w:t>, l</w:t>
      </w:r>
      <w:r w:rsidR="003945E1">
        <w:rPr>
          <w:rFonts w:eastAsia="Calibri" w:cs="Arial"/>
        </w:rPr>
        <w:t>’</w:t>
      </w:r>
      <w:r>
        <w:rPr>
          <w:rFonts w:eastAsia="Calibri" w:cs="Arial"/>
        </w:rPr>
        <w:t>intimidation</w:t>
      </w:r>
      <w:r w:rsidRPr="007104C6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ou la maltraitance </w:t>
      </w:r>
      <w:r w:rsidRPr="007104C6">
        <w:rPr>
          <w:rFonts w:eastAsia="Calibri" w:cs="Arial"/>
        </w:rPr>
        <w:t xml:space="preserve">se poursuit, </w:t>
      </w:r>
      <w:r>
        <w:rPr>
          <w:rFonts w:eastAsia="Calibri" w:cs="Arial"/>
        </w:rPr>
        <w:t xml:space="preserve">la personne qui en est victime ou qui en est témoin </w:t>
      </w:r>
      <w:r w:rsidRPr="007104C6">
        <w:rPr>
          <w:rFonts w:eastAsia="Calibri" w:cs="Arial"/>
        </w:rPr>
        <w:t xml:space="preserve">devrait signaler la situation </w:t>
      </w:r>
      <w:r w:rsidR="00405AD1">
        <w:rPr>
          <w:rFonts w:eastAsia="Calibri" w:cs="Arial"/>
        </w:rPr>
        <w:t>à la personne responsable des plaintes</w:t>
      </w:r>
      <w:r w:rsidRPr="007104C6">
        <w:rPr>
          <w:rFonts w:eastAsia="Calibri" w:cs="Arial"/>
        </w:rPr>
        <w:t>.</w:t>
      </w:r>
    </w:p>
    <w:p w14:paraId="3566F9B1" w14:textId="569F832E" w:rsidR="0021398F" w:rsidRDefault="003624E5" w:rsidP="003624E5">
      <w:pPr>
        <w:pStyle w:val="Titre2"/>
        <w:rPr>
          <w:rFonts w:eastAsia="Times New Roman"/>
          <w:lang w:eastAsia="fr-CA"/>
        </w:rPr>
      </w:pPr>
      <w:bookmarkStart w:id="9" w:name="_Toc216702822"/>
      <w:r>
        <w:rPr>
          <w:rFonts w:eastAsia="Times New Roman"/>
          <w:lang w:eastAsia="fr-CA"/>
        </w:rPr>
        <w:t>5.2 Dépôt de la plainte</w:t>
      </w:r>
      <w:bookmarkEnd w:id="9"/>
    </w:p>
    <w:p w14:paraId="41166C94" w14:textId="70360353" w:rsidR="003624E5" w:rsidRDefault="003624E5" w:rsidP="003624E5">
      <w:pPr>
        <w:widowControl w:val="0"/>
        <w:jc w:val="both"/>
        <w:rPr>
          <w:rFonts w:eastAsia="Calibri" w:cs="Arial"/>
        </w:rPr>
      </w:pPr>
      <w:r w:rsidRPr="007B7C14">
        <w:rPr>
          <w:rFonts w:eastAsia="Calibri" w:cs="Arial"/>
        </w:rPr>
        <w:t>Tout</w:t>
      </w:r>
      <w:r w:rsidR="009D304B">
        <w:rPr>
          <w:rFonts w:eastAsia="Calibri" w:cs="Arial"/>
        </w:rPr>
        <w:t>e</w:t>
      </w:r>
      <w:r w:rsidRPr="007B7C14">
        <w:rPr>
          <w:rFonts w:eastAsia="Calibri" w:cs="Arial"/>
        </w:rPr>
        <w:t xml:space="preserve"> </w:t>
      </w:r>
      <w:r>
        <w:rPr>
          <w:rFonts w:eastAsia="Calibri" w:cs="Arial"/>
        </w:rPr>
        <w:t>personne</w:t>
      </w:r>
      <w:r w:rsidRPr="007B7C14">
        <w:rPr>
          <w:rFonts w:eastAsia="Calibri" w:cs="Arial"/>
        </w:rPr>
        <w:t xml:space="preserve"> qui estime être l</w:t>
      </w:r>
      <w:r w:rsidR="003945E1">
        <w:rPr>
          <w:rFonts w:eastAsia="Calibri" w:cs="Arial"/>
        </w:rPr>
        <w:t>’</w:t>
      </w:r>
      <w:r w:rsidRPr="007B7C14">
        <w:rPr>
          <w:rFonts w:eastAsia="Calibri" w:cs="Arial"/>
        </w:rPr>
        <w:t>objet de harcèlement</w:t>
      </w:r>
      <w:r w:rsidR="00633F86">
        <w:rPr>
          <w:rFonts w:eastAsia="Calibri" w:cs="Arial"/>
        </w:rPr>
        <w:t>, d</w:t>
      </w:r>
      <w:r w:rsidR="003945E1">
        <w:rPr>
          <w:rFonts w:eastAsia="Calibri" w:cs="Arial"/>
        </w:rPr>
        <w:t>’</w:t>
      </w:r>
      <w:r w:rsidR="00633F86">
        <w:rPr>
          <w:rFonts w:eastAsia="Calibri" w:cs="Arial"/>
        </w:rPr>
        <w:t>intimidation ou de maltraitance</w:t>
      </w:r>
      <w:r w:rsidRPr="007B7C14">
        <w:rPr>
          <w:rFonts w:eastAsia="Calibri" w:cs="Arial"/>
        </w:rPr>
        <w:t xml:space="preserve"> </w:t>
      </w:r>
      <w:r>
        <w:rPr>
          <w:rFonts w:eastAsia="Calibri" w:cs="Arial"/>
        </w:rPr>
        <w:t>au sein de la Coopérative</w:t>
      </w:r>
      <w:r w:rsidRPr="007B7C14">
        <w:rPr>
          <w:rFonts w:eastAsia="Calibri" w:cs="Arial"/>
        </w:rPr>
        <w:t xml:space="preserve"> peut formuler une </w:t>
      </w:r>
      <w:r w:rsidRPr="0045127F">
        <w:rPr>
          <w:rFonts w:eastAsia="Calibri" w:cs="Arial"/>
        </w:rPr>
        <w:t>plainte, préférablement par écrit. Si elle le désire, elle peut à cette fin obtenir l</w:t>
      </w:r>
      <w:r w:rsidR="003945E1">
        <w:rPr>
          <w:rFonts w:eastAsia="Calibri" w:cs="Arial"/>
        </w:rPr>
        <w:t>’</w:t>
      </w:r>
      <w:r w:rsidRPr="0045127F">
        <w:rPr>
          <w:rFonts w:eastAsia="Calibri" w:cs="Arial"/>
        </w:rPr>
        <w:t>aide d</w:t>
      </w:r>
      <w:r w:rsidR="003945E1">
        <w:rPr>
          <w:rFonts w:eastAsia="Calibri" w:cs="Arial"/>
        </w:rPr>
        <w:t>’</w:t>
      </w:r>
      <w:r w:rsidRPr="0045127F">
        <w:rPr>
          <w:rFonts w:eastAsia="Calibri" w:cs="Arial"/>
        </w:rPr>
        <w:t xml:space="preserve">une autre personne. Cette plainte est transmise </w:t>
      </w:r>
      <w:r w:rsidR="00405AD1">
        <w:rPr>
          <w:rFonts w:eastAsia="Calibri" w:cs="Arial"/>
        </w:rPr>
        <w:t xml:space="preserve">à la personne responsable des plaintes. Celle-ci avise sans délai le </w:t>
      </w:r>
      <w:r w:rsidR="00DE061E">
        <w:rPr>
          <w:rFonts w:eastAsia="Calibri" w:cs="Arial"/>
        </w:rPr>
        <w:t>conseil d</w:t>
      </w:r>
      <w:r w:rsidR="003945E1">
        <w:rPr>
          <w:rFonts w:eastAsia="Calibri" w:cs="Arial"/>
        </w:rPr>
        <w:t>’</w:t>
      </w:r>
      <w:r w:rsidR="00DE061E">
        <w:rPr>
          <w:rFonts w:eastAsia="Calibri" w:cs="Arial"/>
        </w:rPr>
        <w:t>administration</w:t>
      </w:r>
      <w:r w:rsidR="00405AD1">
        <w:rPr>
          <w:rFonts w:eastAsia="Calibri" w:cs="Arial"/>
        </w:rPr>
        <w:t xml:space="preserve"> du dépôt de la plainte</w:t>
      </w:r>
      <w:r w:rsidRPr="0045127F">
        <w:rPr>
          <w:rFonts w:eastAsia="Calibri" w:cs="Arial"/>
        </w:rPr>
        <w:t>.</w:t>
      </w:r>
    </w:p>
    <w:p w14:paraId="4161D545" w14:textId="2DB68D8A" w:rsidR="004525DC" w:rsidRDefault="004525DC" w:rsidP="003624E5">
      <w:pPr>
        <w:widowControl w:val="0"/>
        <w:jc w:val="both"/>
        <w:rPr>
          <w:rFonts w:eastAsia="Calibri" w:cs="Arial"/>
        </w:rPr>
      </w:pPr>
      <w:r>
        <w:rPr>
          <w:rFonts w:eastAsia="Calibri" w:cs="Arial"/>
        </w:rPr>
        <w:t>Advenant que les allégations de harcèlement, d</w:t>
      </w:r>
      <w:r w:rsidR="003945E1">
        <w:rPr>
          <w:rFonts w:eastAsia="Calibri" w:cs="Arial"/>
        </w:rPr>
        <w:t>’</w:t>
      </w:r>
      <w:r>
        <w:rPr>
          <w:rFonts w:eastAsia="Calibri" w:cs="Arial"/>
        </w:rPr>
        <w:t>intimidation ou de maltraitance vise</w:t>
      </w:r>
      <w:r w:rsidR="009D304B">
        <w:rPr>
          <w:rFonts w:eastAsia="Calibri" w:cs="Arial"/>
        </w:rPr>
        <w:t>nt</w:t>
      </w:r>
      <w:r>
        <w:rPr>
          <w:rFonts w:eastAsia="Calibri" w:cs="Arial"/>
        </w:rPr>
        <w:t xml:space="preserve"> la personne responsable des plainte</w:t>
      </w:r>
      <w:r w:rsidR="004B2C77">
        <w:rPr>
          <w:rFonts w:eastAsia="Calibri" w:cs="Arial"/>
        </w:rPr>
        <w:t>s</w:t>
      </w:r>
      <w:r>
        <w:rPr>
          <w:rFonts w:eastAsia="Calibri" w:cs="Arial"/>
        </w:rPr>
        <w:t>, la victime peut s</w:t>
      </w:r>
      <w:r w:rsidR="003945E1">
        <w:rPr>
          <w:rFonts w:eastAsia="Calibri" w:cs="Arial"/>
        </w:rPr>
        <w:t>’</w:t>
      </w:r>
      <w:r>
        <w:rPr>
          <w:rFonts w:eastAsia="Calibri" w:cs="Arial"/>
        </w:rPr>
        <w:t>adresser à un</w:t>
      </w:r>
      <w:r w:rsidR="00057B53">
        <w:rPr>
          <w:rFonts w:eastAsia="Calibri" w:cs="Arial"/>
        </w:rPr>
        <w:t xml:space="preserve">e tierce personne membre </w:t>
      </w:r>
      <w:r w:rsidR="00BD597B">
        <w:rPr>
          <w:rFonts w:eastAsia="Calibri" w:cs="Arial"/>
        </w:rPr>
        <w:t>du conseil d’administration</w:t>
      </w:r>
      <w:r>
        <w:rPr>
          <w:rFonts w:eastAsia="Calibri" w:cs="Arial"/>
        </w:rPr>
        <w:t>.</w:t>
      </w:r>
    </w:p>
    <w:p w14:paraId="1C606361" w14:textId="24B99BB3" w:rsidR="00FD3134" w:rsidRPr="00123F4A" w:rsidRDefault="00FD3134" w:rsidP="00A35D73">
      <w:pPr>
        <w:jc w:val="both"/>
        <w:rPr>
          <w:rFonts w:eastAsia="Calibri" w:cs="Arial"/>
        </w:rPr>
      </w:pPr>
      <w:r w:rsidRPr="00123F4A">
        <w:rPr>
          <w:rFonts w:eastAsia="Calibri" w:cs="Arial"/>
        </w:rPr>
        <w:t>Cet</w:t>
      </w:r>
      <w:r w:rsidR="00BD597B" w:rsidRPr="00123F4A">
        <w:rPr>
          <w:rFonts w:eastAsia="Calibri" w:cs="Arial"/>
        </w:rPr>
        <w:t>te administratrice ou cet</w:t>
      </w:r>
      <w:r w:rsidRPr="00123F4A">
        <w:rPr>
          <w:rFonts w:eastAsia="Calibri" w:cs="Arial"/>
        </w:rPr>
        <w:t xml:space="preserve"> administrateur devra </w:t>
      </w:r>
      <w:r w:rsidR="00BD597B" w:rsidRPr="00123F4A">
        <w:rPr>
          <w:rFonts w:eastAsia="Calibri" w:cs="Arial"/>
        </w:rPr>
        <w:t>veiller à ne</w:t>
      </w:r>
      <w:r w:rsidRPr="00123F4A">
        <w:rPr>
          <w:rFonts w:eastAsia="Calibri" w:cs="Arial"/>
        </w:rPr>
        <w:t xml:space="preserve"> pas </w:t>
      </w:r>
      <w:r w:rsidR="00BD597B" w:rsidRPr="00123F4A">
        <w:rPr>
          <w:rFonts w:eastAsia="Calibri" w:cs="Arial"/>
        </w:rPr>
        <w:t xml:space="preserve">être </w:t>
      </w:r>
      <w:r w:rsidRPr="00123F4A">
        <w:rPr>
          <w:rFonts w:eastAsia="Calibri" w:cs="Arial"/>
        </w:rPr>
        <w:t xml:space="preserve">en situation </w:t>
      </w:r>
      <w:r w:rsidR="00AA685F" w:rsidRPr="00123F4A">
        <w:rPr>
          <w:rFonts w:eastAsia="Calibri" w:cs="Arial"/>
        </w:rPr>
        <w:t xml:space="preserve">ou en apparence </w:t>
      </w:r>
      <w:r w:rsidRPr="00123F4A">
        <w:rPr>
          <w:rFonts w:eastAsia="Calibri" w:cs="Arial"/>
        </w:rPr>
        <w:t>de conflit</w:t>
      </w:r>
      <w:r w:rsidR="001E0BE1" w:rsidRPr="00123F4A">
        <w:rPr>
          <w:rFonts w:eastAsia="Calibri" w:cs="Arial"/>
        </w:rPr>
        <w:t xml:space="preserve"> </w:t>
      </w:r>
      <w:r w:rsidRPr="00123F4A">
        <w:rPr>
          <w:rFonts w:eastAsia="Calibri" w:cs="Arial"/>
        </w:rPr>
        <w:t>d</w:t>
      </w:r>
      <w:r w:rsidR="003945E1" w:rsidRPr="00123F4A">
        <w:rPr>
          <w:rFonts w:eastAsia="Calibri" w:cs="Arial"/>
        </w:rPr>
        <w:t>’</w:t>
      </w:r>
      <w:r w:rsidRPr="00123F4A">
        <w:rPr>
          <w:rFonts w:eastAsia="Calibri" w:cs="Arial"/>
        </w:rPr>
        <w:t>intérêt</w:t>
      </w:r>
      <w:r w:rsidR="009D304B" w:rsidRPr="00123F4A">
        <w:rPr>
          <w:rFonts w:eastAsia="Calibri" w:cs="Arial"/>
        </w:rPr>
        <w:t>s</w:t>
      </w:r>
      <w:r w:rsidRPr="00123F4A">
        <w:rPr>
          <w:rFonts w:eastAsia="Calibri" w:cs="Arial"/>
        </w:rPr>
        <w:t xml:space="preserve"> </w:t>
      </w:r>
      <w:r w:rsidR="00057B53" w:rsidRPr="00123F4A">
        <w:rPr>
          <w:rFonts w:eastAsia="Calibri" w:cs="Arial"/>
        </w:rPr>
        <w:t>quant à la</w:t>
      </w:r>
      <w:r w:rsidRPr="00123F4A">
        <w:rPr>
          <w:rFonts w:eastAsia="Calibri" w:cs="Arial"/>
        </w:rPr>
        <w:t xml:space="preserve"> nature des allégations (</w:t>
      </w:r>
      <w:r w:rsidR="00BD597B" w:rsidRPr="00123F4A">
        <w:rPr>
          <w:rFonts w:eastAsia="Calibri" w:cs="Arial"/>
        </w:rPr>
        <w:t>p. </w:t>
      </w:r>
      <w:r w:rsidRPr="00123F4A">
        <w:rPr>
          <w:rFonts w:eastAsia="Calibri" w:cs="Arial"/>
        </w:rPr>
        <w:t>ex</w:t>
      </w:r>
      <w:r w:rsidR="00A35D73" w:rsidRPr="00123F4A">
        <w:rPr>
          <w:rFonts w:eastAsia="Calibri" w:cs="Arial"/>
        </w:rPr>
        <w:t xml:space="preserve">., </w:t>
      </w:r>
      <w:r w:rsidRPr="00123F4A">
        <w:rPr>
          <w:rFonts w:eastAsia="Calibri" w:cs="Arial"/>
        </w:rPr>
        <w:t>  reproches faits au conseil d</w:t>
      </w:r>
      <w:r w:rsidR="003945E1" w:rsidRPr="00123F4A">
        <w:rPr>
          <w:rFonts w:eastAsia="Calibri" w:cs="Arial"/>
        </w:rPr>
        <w:t>’</w:t>
      </w:r>
      <w:r w:rsidRPr="00123F4A">
        <w:rPr>
          <w:rFonts w:eastAsia="Calibri" w:cs="Arial"/>
        </w:rPr>
        <w:t>administration). Si c</w:t>
      </w:r>
      <w:r w:rsidR="003945E1" w:rsidRPr="00123F4A">
        <w:rPr>
          <w:rFonts w:eastAsia="Calibri" w:cs="Arial"/>
        </w:rPr>
        <w:t>’</w:t>
      </w:r>
      <w:r w:rsidRPr="00123F4A">
        <w:rPr>
          <w:rFonts w:eastAsia="Calibri" w:cs="Arial"/>
        </w:rPr>
        <w:t xml:space="preserve">est le cas, </w:t>
      </w:r>
      <w:r w:rsidR="00057B53" w:rsidRPr="00123F4A">
        <w:rPr>
          <w:rFonts w:eastAsia="Calibri" w:cs="Arial"/>
        </w:rPr>
        <w:t xml:space="preserve">elle ou </w:t>
      </w:r>
      <w:r w:rsidRPr="00123F4A">
        <w:rPr>
          <w:rFonts w:eastAsia="Calibri" w:cs="Arial"/>
        </w:rPr>
        <w:t xml:space="preserve">il devra confier la plainte à une autre personne du CA et </w:t>
      </w:r>
      <w:r w:rsidR="003055AC" w:rsidRPr="00123F4A">
        <w:rPr>
          <w:rFonts w:eastAsia="Calibri" w:cs="Arial"/>
        </w:rPr>
        <w:t>s</w:t>
      </w:r>
      <w:r w:rsidR="003945E1" w:rsidRPr="00123F4A">
        <w:rPr>
          <w:rFonts w:eastAsia="Calibri" w:cs="Arial"/>
        </w:rPr>
        <w:t>’</w:t>
      </w:r>
      <w:r w:rsidR="003055AC" w:rsidRPr="00123F4A">
        <w:rPr>
          <w:rFonts w:eastAsia="Calibri" w:cs="Arial"/>
        </w:rPr>
        <w:t>abstenir en</w:t>
      </w:r>
      <w:r w:rsidR="00A754F8" w:rsidRPr="00123F4A">
        <w:rPr>
          <w:rFonts w:eastAsia="Calibri" w:cs="Arial"/>
        </w:rPr>
        <w:t xml:space="preserve"> totalité </w:t>
      </w:r>
      <w:r w:rsidR="00BD597B" w:rsidRPr="00123F4A">
        <w:rPr>
          <w:rFonts w:eastAsia="Calibri" w:cs="Arial"/>
        </w:rPr>
        <w:t>durant</w:t>
      </w:r>
      <w:r w:rsidR="00A754F8" w:rsidRPr="00123F4A">
        <w:rPr>
          <w:rFonts w:eastAsia="Calibri" w:cs="Arial"/>
        </w:rPr>
        <w:t xml:space="preserve"> tou</w:t>
      </w:r>
      <w:r w:rsidR="003055AC" w:rsidRPr="00123F4A">
        <w:rPr>
          <w:rFonts w:eastAsia="Calibri" w:cs="Arial"/>
        </w:rPr>
        <w:t>t</w:t>
      </w:r>
      <w:r w:rsidR="00A754F8" w:rsidRPr="00123F4A">
        <w:rPr>
          <w:rFonts w:eastAsia="Calibri" w:cs="Arial"/>
        </w:rPr>
        <w:t xml:space="preserve"> le processus de</w:t>
      </w:r>
      <w:r w:rsidRPr="00123F4A">
        <w:rPr>
          <w:rFonts w:eastAsia="Calibri" w:cs="Arial"/>
        </w:rPr>
        <w:t xml:space="preserve"> traitement de </w:t>
      </w:r>
      <w:r w:rsidR="00057B53" w:rsidRPr="00123F4A">
        <w:rPr>
          <w:rFonts w:eastAsia="Calibri" w:cs="Arial"/>
        </w:rPr>
        <w:t xml:space="preserve">cette </w:t>
      </w:r>
      <w:r w:rsidRPr="00123F4A">
        <w:rPr>
          <w:rFonts w:eastAsia="Calibri" w:cs="Arial"/>
        </w:rPr>
        <w:t>plainte</w:t>
      </w:r>
      <w:r w:rsidR="00A754F8" w:rsidRPr="00123F4A">
        <w:rPr>
          <w:rFonts w:eastAsia="Calibri" w:cs="Arial"/>
        </w:rPr>
        <w:t>, incluant d</w:t>
      </w:r>
      <w:r w:rsidRPr="00123F4A">
        <w:rPr>
          <w:rFonts w:eastAsia="Calibri" w:cs="Arial"/>
        </w:rPr>
        <w:t>es rencontres du CA. Si la plainte reçue par une personne responsable de</w:t>
      </w:r>
      <w:r w:rsidR="00057B53" w:rsidRPr="00123F4A">
        <w:rPr>
          <w:rFonts w:eastAsia="Calibri" w:cs="Arial"/>
        </w:rPr>
        <w:t>s</w:t>
      </w:r>
      <w:r w:rsidRPr="00123F4A">
        <w:rPr>
          <w:rFonts w:eastAsia="Calibri" w:cs="Arial"/>
        </w:rPr>
        <w:t xml:space="preserve"> plaintes </w:t>
      </w:r>
      <w:r w:rsidR="00BD597B" w:rsidRPr="00123F4A">
        <w:rPr>
          <w:rFonts w:eastAsia="Calibri" w:cs="Arial"/>
        </w:rPr>
        <w:t>vise</w:t>
      </w:r>
      <w:r w:rsidRPr="00123F4A">
        <w:rPr>
          <w:rFonts w:eastAsia="Calibri" w:cs="Arial"/>
        </w:rPr>
        <w:t xml:space="preserve"> le CA dans son entièreté ou si un membre </w:t>
      </w:r>
      <w:r w:rsidR="00BD597B" w:rsidRPr="00123F4A">
        <w:rPr>
          <w:rFonts w:eastAsia="Calibri" w:cs="Arial"/>
        </w:rPr>
        <w:t xml:space="preserve">du CA </w:t>
      </w:r>
      <w:r w:rsidRPr="00123F4A">
        <w:rPr>
          <w:rFonts w:eastAsia="Calibri" w:cs="Arial"/>
        </w:rPr>
        <w:t xml:space="preserve">lui-même souhaite déposer une plainte contre le CA, il faut </w:t>
      </w:r>
      <w:r w:rsidRPr="00123F4A">
        <w:rPr>
          <w:rFonts w:eastAsia="Calibri" w:cs="Arial"/>
        </w:rPr>
        <w:lastRenderedPageBreak/>
        <w:t xml:space="preserve">prévoir un mécanisme pour acheminer </w:t>
      </w:r>
      <w:r w:rsidR="00BD597B" w:rsidRPr="00123F4A">
        <w:rPr>
          <w:rFonts w:eastAsia="Calibri" w:cs="Arial"/>
        </w:rPr>
        <w:t xml:space="preserve">cette </w:t>
      </w:r>
      <w:r w:rsidRPr="00123F4A">
        <w:rPr>
          <w:rFonts w:eastAsia="Calibri" w:cs="Arial"/>
        </w:rPr>
        <w:t xml:space="preserve">plainte à </w:t>
      </w:r>
      <w:r w:rsidR="00057B53" w:rsidRPr="00123F4A">
        <w:rPr>
          <w:rFonts w:eastAsia="Calibri" w:cs="Arial"/>
        </w:rPr>
        <w:t xml:space="preserve">une ressource </w:t>
      </w:r>
      <w:r w:rsidR="003F3BC8" w:rsidRPr="00123F4A">
        <w:rPr>
          <w:rFonts w:eastAsia="Calibri" w:cs="Arial"/>
        </w:rPr>
        <w:t>externe</w:t>
      </w:r>
      <w:r w:rsidRPr="00123F4A">
        <w:rPr>
          <w:rFonts w:eastAsia="Calibri" w:cs="Arial"/>
        </w:rPr>
        <w:t xml:space="preserve"> </w:t>
      </w:r>
      <w:r w:rsidR="003F3BC8" w:rsidRPr="00123F4A">
        <w:rPr>
          <w:rFonts w:eastAsia="Calibri" w:cs="Arial"/>
        </w:rPr>
        <w:t>de la</w:t>
      </w:r>
      <w:r w:rsidRPr="00123F4A">
        <w:rPr>
          <w:rFonts w:eastAsia="Calibri" w:cs="Arial"/>
        </w:rPr>
        <w:t xml:space="preserve"> coopérative, </w:t>
      </w:r>
      <w:r w:rsidR="00BD597B" w:rsidRPr="00123F4A">
        <w:rPr>
          <w:rFonts w:eastAsia="Calibri" w:cs="Arial"/>
        </w:rPr>
        <w:t xml:space="preserve">soit </w:t>
      </w:r>
      <w:r w:rsidRPr="00123F4A">
        <w:rPr>
          <w:rFonts w:eastAsia="Calibri" w:cs="Arial"/>
        </w:rPr>
        <w:t xml:space="preserve">à </w:t>
      </w:r>
      <w:r w:rsidR="00BD597B" w:rsidRPr="00123F4A">
        <w:rPr>
          <w:rFonts w:eastAsia="Calibri" w:cs="Arial"/>
        </w:rPr>
        <w:t xml:space="preserve">une </w:t>
      </w:r>
      <w:r w:rsidRPr="00123F4A">
        <w:rPr>
          <w:rFonts w:eastAsia="Calibri" w:cs="Arial"/>
        </w:rPr>
        <w:t>instance jugée neutre (</w:t>
      </w:r>
      <w:r w:rsidR="00BD597B" w:rsidRPr="00123F4A">
        <w:rPr>
          <w:rFonts w:eastAsia="Calibri" w:cs="Arial"/>
        </w:rPr>
        <w:t>F</w:t>
      </w:r>
      <w:r w:rsidR="00152007" w:rsidRPr="00123F4A">
        <w:rPr>
          <w:rFonts w:eastAsia="Calibri" w:cs="Arial"/>
        </w:rPr>
        <w:t>édération ou</w:t>
      </w:r>
      <w:r w:rsidR="0059289A" w:rsidRPr="00123F4A">
        <w:rPr>
          <w:rFonts w:eastAsia="Calibri" w:cs="Arial"/>
        </w:rPr>
        <w:t xml:space="preserve"> enquêteur externe)</w:t>
      </w:r>
      <w:r w:rsidR="00152007" w:rsidRPr="00123F4A">
        <w:rPr>
          <w:rFonts w:eastAsia="Calibri" w:cs="Arial"/>
        </w:rPr>
        <w:t>.</w:t>
      </w:r>
    </w:p>
    <w:p w14:paraId="46BAFF68" w14:textId="67B62E8A" w:rsidR="00924835" w:rsidRPr="007B7C14" w:rsidRDefault="003F3BC8" w:rsidP="00A35D73">
      <w:pPr>
        <w:jc w:val="both"/>
        <w:rPr>
          <w:rFonts w:eastAsia="Calibri" w:cs="Arial"/>
        </w:rPr>
      </w:pPr>
      <w:r w:rsidRPr="00123F4A">
        <w:rPr>
          <w:rFonts w:eastAsia="Calibri" w:cs="Arial"/>
        </w:rPr>
        <w:t>La plainte doit contenir des allégations spécifiques, le nom de la personne ou des personnes faisant l</w:t>
      </w:r>
      <w:r w:rsidR="003945E1" w:rsidRPr="00123F4A">
        <w:rPr>
          <w:rFonts w:eastAsia="Calibri" w:cs="Arial"/>
        </w:rPr>
        <w:t>’</w:t>
      </w:r>
      <w:r w:rsidRPr="00123F4A">
        <w:rPr>
          <w:rFonts w:eastAsia="Calibri" w:cs="Arial"/>
        </w:rPr>
        <w:t>objet de la plainte, une description datée de l</w:t>
      </w:r>
      <w:r w:rsidR="003945E1" w:rsidRPr="00123F4A">
        <w:rPr>
          <w:rFonts w:eastAsia="Calibri" w:cs="Arial"/>
        </w:rPr>
        <w:t>’</w:t>
      </w:r>
      <w:r w:rsidRPr="00123F4A">
        <w:rPr>
          <w:rFonts w:eastAsia="Calibri" w:cs="Arial"/>
        </w:rPr>
        <w:t>incident ou des incidents et, s</w:t>
      </w:r>
      <w:r w:rsidR="003945E1" w:rsidRPr="00123F4A">
        <w:rPr>
          <w:rFonts w:eastAsia="Calibri" w:cs="Arial"/>
        </w:rPr>
        <w:t>’</w:t>
      </w:r>
      <w:r w:rsidRPr="00123F4A">
        <w:rPr>
          <w:rFonts w:eastAsia="Calibri" w:cs="Arial"/>
        </w:rPr>
        <w:t>il y a lieu, les noms des témoins.</w:t>
      </w:r>
    </w:p>
    <w:p w14:paraId="670D59AB" w14:textId="25963C48" w:rsidR="003624E5" w:rsidRPr="007B7C14" w:rsidRDefault="00DE061E" w:rsidP="003624E5">
      <w:pPr>
        <w:widowControl w:val="0"/>
        <w:jc w:val="both"/>
        <w:rPr>
          <w:rFonts w:eastAsia="Calibri" w:cs="Arial"/>
        </w:rPr>
      </w:pPr>
      <w:r>
        <w:rPr>
          <w:rFonts w:eastAsia="Calibri" w:cs="Arial"/>
        </w:rPr>
        <w:t>La Coopérative</w:t>
      </w:r>
      <w:r w:rsidR="003624E5" w:rsidRPr="007B7C14">
        <w:rPr>
          <w:rFonts w:eastAsia="Calibri" w:cs="Arial"/>
        </w:rPr>
        <w:t xml:space="preserve"> ne dévoilera pas le nom de </w:t>
      </w:r>
      <w:r>
        <w:rPr>
          <w:rFonts w:eastAsia="Calibri" w:cs="Arial"/>
        </w:rPr>
        <w:t>la personne</w:t>
      </w:r>
      <w:r w:rsidR="003624E5" w:rsidRPr="007B7C14">
        <w:rPr>
          <w:rFonts w:eastAsia="Calibri" w:cs="Arial"/>
        </w:rPr>
        <w:t xml:space="preserve"> qui a porté plainte ni les circonstances entourant la plainte, sauf si cela est nécessaire lors de l</w:t>
      </w:r>
      <w:r w:rsidR="003945E1">
        <w:rPr>
          <w:rFonts w:eastAsia="Calibri" w:cs="Arial"/>
        </w:rPr>
        <w:t>’</w:t>
      </w:r>
      <w:r w:rsidR="003624E5" w:rsidRPr="007B7C14">
        <w:rPr>
          <w:rFonts w:eastAsia="Calibri" w:cs="Arial"/>
        </w:rPr>
        <w:t>enquête ou si des mesures disciplinaires doivent être prises ou bien si la loi l</w:t>
      </w:r>
      <w:r w:rsidR="003945E1">
        <w:rPr>
          <w:rFonts w:eastAsia="Calibri" w:cs="Arial"/>
        </w:rPr>
        <w:t>’</w:t>
      </w:r>
      <w:r w:rsidR="003624E5" w:rsidRPr="007B7C14">
        <w:rPr>
          <w:rFonts w:eastAsia="Calibri" w:cs="Arial"/>
        </w:rPr>
        <w:t>y contraint.</w:t>
      </w:r>
    </w:p>
    <w:p w14:paraId="40786AC2" w14:textId="53244829" w:rsidR="003624E5" w:rsidRDefault="003624E5" w:rsidP="00DE061E">
      <w:pPr>
        <w:widowControl w:val="0"/>
        <w:jc w:val="both"/>
        <w:rPr>
          <w:rFonts w:eastAsia="Calibri" w:cs="Arial"/>
        </w:rPr>
      </w:pPr>
      <w:r w:rsidRPr="007B7C14">
        <w:rPr>
          <w:rFonts w:eastAsia="Calibri" w:cs="Arial"/>
        </w:rPr>
        <w:t>En plus</w:t>
      </w:r>
      <w:r w:rsidR="00F73E25">
        <w:rPr>
          <w:rFonts w:eastAsia="Calibri" w:cs="Arial"/>
        </w:rPr>
        <w:t xml:space="preserve"> ou au lieu</w:t>
      </w:r>
      <w:r w:rsidRPr="007B7C14">
        <w:rPr>
          <w:rFonts w:eastAsia="Calibri" w:cs="Arial"/>
        </w:rPr>
        <w:t xml:space="preserve"> de déposer une plainte, toute personne s</w:t>
      </w:r>
      <w:r w:rsidR="003945E1">
        <w:rPr>
          <w:rFonts w:eastAsia="Calibri" w:cs="Arial"/>
        </w:rPr>
        <w:t>’</w:t>
      </w:r>
      <w:r w:rsidRPr="007B7C14">
        <w:rPr>
          <w:rFonts w:eastAsia="Calibri" w:cs="Arial"/>
        </w:rPr>
        <w:t>estimant victime de harcèlement</w:t>
      </w:r>
      <w:r w:rsidR="00633F86">
        <w:rPr>
          <w:rFonts w:eastAsia="Calibri" w:cs="Arial"/>
        </w:rPr>
        <w:t>, d</w:t>
      </w:r>
      <w:r w:rsidR="003945E1">
        <w:rPr>
          <w:rFonts w:eastAsia="Calibri" w:cs="Arial"/>
        </w:rPr>
        <w:t>’</w:t>
      </w:r>
      <w:r w:rsidR="00633F86">
        <w:rPr>
          <w:rFonts w:eastAsia="Calibri" w:cs="Arial"/>
        </w:rPr>
        <w:t>intimidation ou de maltraitance</w:t>
      </w:r>
      <w:r w:rsidRPr="007B7C14">
        <w:rPr>
          <w:rFonts w:eastAsia="Calibri" w:cs="Arial"/>
        </w:rPr>
        <w:t xml:space="preserve"> peut faire valoir ses droits par tout recours mis à sa disposition, notamment </w:t>
      </w:r>
      <w:r w:rsidR="00DE061E" w:rsidRPr="00B56618">
        <w:rPr>
          <w:rFonts w:eastAsia="Calibri" w:cs="Arial"/>
        </w:rPr>
        <w:t>auprès du Tribunal administratif du logement, de la Commission des droits de la personne et des</w:t>
      </w:r>
      <w:r w:rsidR="00DE061E">
        <w:rPr>
          <w:rFonts w:eastAsia="Calibri" w:cs="Arial"/>
        </w:rPr>
        <w:t xml:space="preserve"> droits de la jeunesse, de la </w:t>
      </w:r>
      <w:r w:rsidR="00DE061E" w:rsidRPr="00DE061E">
        <w:rPr>
          <w:rFonts w:eastAsia="Calibri" w:cs="Arial"/>
        </w:rPr>
        <w:t>Commission des normes, de l</w:t>
      </w:r>
      <w:r w:rsidR="003945E1">
        <w:rPr>
          <w:rFonts w:eastAsia="Calibri" w:cs="Arial"/>
        </w:rPr>
        <w:t>’</w:t>
      </w:r>
      <w:r w:rsidR="00DE061E" w:rsidRPr="00DE061E">
        <w:rPr>
          <w:rFonts w:eastAsia="Calibri" w:cs="Arial"/>
        </w:rPr>
        <w:t>équité,</w:t>
      </w:r>
      <w:r w:rsidR="00DE061E">
        <w:rPr>
          <w:rFonts w:eastAsia="Calibri" w:cs="Arial"/>
        </w:rPr>
        <w:t xml:space="preserve"> </w:t>
      </w:r>
      <w:r w:rsidR="00DE061E" w:rsidRPr="00DE061E">
        <w:rPr>
          <w:rFonts w:eastAsia="Calibri" w:cs="Arial"/>
        </w:rPr>
        <w:t>de la santé et de la sécurité du travail</w:t>
      </w:r>
      <w:r w:rsidR="00DE061E">
        <w:rPr>
          <w:rFonts w:eastAsia="Calibri" w:cs="Arial"/>
        </w:rPr>
        <w:t xml:space="preserve"> (</w:t>
      </w:r>
      <w:r w:rsidR="00514DDB">
        <w:rPr>
          <w:rFonts w:eastAsia="Calibri" w:cs="Arial"/>
        </w:rPr>
        <w:t>CNESST</w:t>
      </w:r>
      <w:r w:rsidR="00DE061E">
        <w:rPr>
          <w:rFonts w:eastAsia="Calibri" w:cs="Arial"/>
        </w:rPr>
        <w:t>) ou des autorités policières</w:t>
      </w:r>
      <w:r w:rsidRPr="007B7C14">
        <w:rPr>
          <w:rFonts w:eastAsia="Calibri" w:cs="Arial"/>
        </w:rPr>
        <w:t>.</w:t>
      </w:r>
    </w:p>
    <w:p w14:paraId="23A15893" w14:textId="77777777" w:rsidR="00514DDB" w:rsidRPr="00DE061E" w:rsidRDefault="00514DDB" w:rsidP="00DE061E">
      <w:pPr>
        <w:widowControl w:val="0"/>
        <w:jc w:val="both"/>
        <w:rPr>
          <w:rFonts w:eastAsia="Calibri" w:cs="Arial"/>
        </w:rPr>
      </w:pPr>
    </w:p>
    <w:p w14:paraId="0C31AD89" w14:textId="52D07665" w:rsidR="0021398F" w:rsidRDefault="00633F86" w:rsidP="005059D1">
      <w:pPr>
        <w:pStyle w:val="Titre2"/>
      </w:pPr>
      <w:bookmarkStart w:id="10" w:name="_Toc216702823"/>
      <w:r>
        <w:t>5.3</w:t>
      </w:r>
      <w:r w:rsidR="0021398F" w:rsidRPr="0021398F">
        <w:t xml:space="preserve">. </w:t>
      </w:r>
      <w:r w:rsidR="00DE061E">
        <w:t>Traitement de la plainte</w:t>
      </w:r>
      <w:bookmarkEnd w:id="10"/>
    </w:p>
    <w:p w14:paraId="3FC4D532" w14:textId="77777777" w:rsidR="00C5193B" w:rsidRDefault="00C5193B" w:rsidP="00C5193B">
      <w:pPr>
        <w:rPr>
          <w:rFonts w:eastAsia="Calibri" w:cs="Arial"/>
        </w:rPr>
      </w:pPr>
    </w:p>
    <w:p w14:paraId="380338D0" w14:textId="1373B29E" w:rsidR="00C5193B" w:rsidRPr="00123F4A" w:rsidRDefault="00C5193B" w:rsidP="00A35D73">
      <w:pPr>
        <w:jc w:val="both"/>
        <w:rPr>
          <w:rFonts w:eastAsia="Calibri" w:cs="Arial"/>
        </w:rPr>
      </w:pPr>
      <w:r w:rsidRPr="00123F4A">
        <w:rPr>
          <w:rFonts w:eastAsia="Calibri" w:cs="Arial"/>
        </w:rPr>
        <w:t xml:space="preserve">La personne responsable des plaintes </w:t>
      </w:r>
      <w:r w:rsidR="000C06D3" w:rsidRPr="00123F4A">
        <w:rPr>
          <w:rFonts w:eastAsia="Calibri" w:cs="Arial"/>
        </w:rPr>
        <w:t xml:space="preserve">commence par une analyse préliminaire de la plainte. </w:t>
      </w:r>
    </w:p>
    <w:p w14:paraId="6EA750F6" w14:textId="4712950A" w:rsidR="00C5193B" w:rsidRPr="00123F4A" w:rsidRDefault="00C5193B" w:rsidP="00A35D73">
      <w:pPr>
        <w:jc w:val="both"/>
        <w:rPr>
          <w:rFonts w:eastAsia="Calibri" w:cs="Arial"/>
        </w:rPr>
      </w:pPr>
      <w:r w:rsidRPr="00123F4A">
        <w:rPr>
          <w:rFonts w:eastAsia="Calibri" w:cs="Arial"/>
        </w:rPr>
        <w:t>Cette analyse préliminaire de la plainte a pour objectif d</w:t>
      </w:r>
      <w:r w:rsidR="003945E1" w:rsidRPr="00123F4A">
        <w:rPr>
          <w:rFonts w:eastAsia="Calibri" w:cs="Arial"/>
        </w:rPr>
        <w:t>’</w:t>
      </w:r>
      <w:r w:rsidRPr="00123F4A">
        <w:rPr>
          <w:rFonts w:eastAsia="Calibri" w:cs="Arial"/>
        </w:rPr>
        <w:t xml:space="preserve">évaluer si les faits rapportés apparaissent </w:t>
      </w:r>
      <w:proofErr w:type="gramStart"/>
      <w:r w:rsidRPr="00123F4A">
        <w:rPr>
          <w:rFonts w:eastAsia="Calibri" w:cs="Arial"/>
        </w:rPr>
        <w:t>vis</w:t>
      </w:r>
      <w:r w:rsidR="009D304B" w:rsidRPr="00123F4A">
        <w:rPr>
          <w:rFonts w:eastAsia="Calibri" w:cs="Arial"/>
        </w:rPr>
        <w:t>er</w:t>
      </w:r>
      <w:proofErr w:type="gramEnd"/>
      <w:r w:rsidRPr="00123F4A">
        <w:rPr>
          <w:rFonts w:eastAsia="Calibri" w:cs="Arial"/>
        </w:rPr>
        <w:t xml:space="preserve"> une situation contraire à la présente politique. Cette analyse a lieu après une rencontre initiale avec l</w:t>
      </w:r>
      <w:r w:rsidR="00235715" w:rsidRPr="00123F4A">
        <w:rPr>
          <w:rFonts w:eastAsia="Calibri" w:cs="Arial"/>
        </w:rPr>
        <w:t>a personne</w:t>
      </w:r>
      <w:r w:rsidRPr="00123F4A">
        <w:rPr>
          <w:rFonts w:eastAsia="Calibri" w:cs="Arial"/>
        </w:rPr>
        <w:t xml:space="preserve"> plaignant</w:t>
      </w:r>
      <w:r w:rsidR="00235715" w:rsidRPr="00123F4A">
        <w:rPr>
          <w:rFonts w:eastAsia="Calibri" w:cs="Arial"/>
        </w:rPr>
        <w:t>e</w:t>
      </w:r>
      <w:r w:rsidRPr="00123F4A">
        <w:rPr>
          <w:rFonts w:eastAsia="Calibri" w:cs="Arial"/>
        </w:rPr>
        <w:t xml:space="preserve"> et, si nécessaire, après une rencontre avec </w:t>
      </w:r>
      <w:r w:rsidR="00235715" w:rsidRPr="00123F4A">
        <w:rPr>
          <w:rFonts w:eastAsia="Calibri" w:cs="Arial"/>
        </w:rPr>
        <w:t>celle</w:t>
      </w:r>
      <w:r w:rsidRPr="00123F4A">
        <w:rPr>
          <w:rFonts w:eastAsia="Calibri" w:cs="Arial"/>
        </w:rPr>
        <w:t xml:space="preserve"> mis</w:t>
      </w:r>
      <w:r w:rsidR="00235715" w:rsidRPr="00123F4A">
        <w:rPr>
          <w:rFonts w:eastAsia="Calibri" w:cs="Arial"/>
        </w:rPr>
        <w:t>e</w:t>
      </w:r>
      <w:r w:rsidRPr="00123F4A">
        <w:rPr>
          <w:rFonts w:eastAsia="Calibri" w:cs="Arial"/>
        </w:rPr>
        <w:t xml:space="preserve"> en cause. Cette analyse préliminaire doit être entreprise dans les </w:t>
      </w:r>
      <w:r w:rsidR="00687BA9" w:rsidRPr="00123F4A">
        <w:rPr>
          <w:rFonts w:eastAsia="Calibri" w:cs="Arial"/>
        </w:rPr>
        <w:t>quinze</w:t>
      </w:r>
      <w:r w:rsidRPr="00123F4A">
        <w:rPr>
          <w:rFonts w:eastAsia="Calibri" w:cs="Arial"/>
        </w:rPr>
        <w:t xml:space="preserve"> (15) jours du dépôt de la plainte</w:t>
      </w:r>
      <w:r w:rsidR="009C6DFF" w:rsidRPr="00123F4A">
        <w:rPr>
          <w:rFonts w:eastAsia="Calibri" w:cs="Arial"/>
        </w:rPr>
        <w:t>.</w:t>
      </w:r>
      <w:r w:rsidRPr="00123F4A">
        <w:rPr>
          <w:rFonts w:eastAsia="Calibri" w:cs="Arial"/>
        </w:rPr>
        <w:t xml:space="preserve"> </w:t>
      </w:r>
    </w:p>
    <w:p w14:paraId="23D9DF8F" w14:textId="18DCF760" w:rsidR="00C5193B" w:rsidRPr="00123F4A" w:rsidRDefault="00C5193B" w:rsidP="00A35D73">
      <w:pPr>
        <w:jc w:val="both"/>
        <w:rPr>
          <w:rFonts w:eastAsia="Calibri" w:cs="Arial"/>
        </w:rPr>
      </w:pPr>
      <w:r w:rsidRPr="00123F4A">
        <w:rPr>
          <w:rFonts w:eastAsia="Calibri" w:cs="Arial"/>
        </w:rPr>
        <w:t>L</w:t>
      </w:r>
      <w:r w:rsidR="00235715" w:rsidRPr="00123F4A">
        <w:rPr>
          <w:rFonts w:eastAsia="Calibri" w:cs="Arial"/>
        </w:rPr>
        <w:t xml:space="preserve">a personne </w:t>
      </w:r>
      <w:r w:rsidRPr="00123F4A">
        <w:rPr>
          <w:rFonts w:eastAsia="Calibri" w:cs="Arial"/>
        </w:rPr>
        <w:t>responsable de l</w:t>
      </w:r>
      <w:r w:rsidR="003945E1" w:rsidRPr="00123F4A">
        <w:rPr>
          <w:rFonts w:eastAsia="Calibri" w:cs="Arial"/>
        </w:rPr>
        <w:t>’</w:t>
      </w:r>
      <w:r w:rsidRPr="00123F4A">
        <w:rPr>
          <w:rFonts w:eastAsia="Calibri" w:cs="Arial"/>
        </w:rPr>
        <w:t>enquête complète l</w:t>
      </w:r>
      <w:r w:rsidR="003945E1" w:rsidRPr="00123F4A">
        <w:rPr>
          <w:rFonts w:eastAsia="Calibri" w:cs="Arial"/>
        </w:rPr>
        <w:t>’</w:t>
      </w:r>
      <w:r w:rsidRPr="00123F4A">
        <w:rPr>
          <w:rFonts w:eastAsia="Calibri" w:cs="Arial"/>
        </w:rPr>
        <w:t>analyse préliminaire dans les meilleurs délais</w:t>
      </w:r>
      <w:r w:rsidR="00235715" w:rsidRPr="00123F4A">
        <w:rPr>
          <w:rFonts w:eastAsia="Calibri" w:cs="Arial"/>
        </w:rPr>
        <w:t xml:space="preserve"> et</w:t>
      </w:r>
      <w:r w:rsidRPr="00123F4A">
        <w:rPr>
          <w:rFonts w:eastAsia="Calibri" w:cs="Arial"/>
        </w:rPr>
        <w:t xml:space="preserve"> évalue la nécessité de mettre en place des mesures temporaires pendant la période de résolution. </w:t>
      </w:r>
    </w:p>
    <w:p w14:paraId="786243E4" w14:textId="17BAC357" w:rsidR="00C5193B" w:rsidRPr="00123F4A" w:rsidRDefault="00235715" w:rsidP="00A35D73">
      <w:pPr>
        <w:jc w:val="both"/>
        <w:rPr>
          <w:rFonts w:eastAsia="Calibri" w:cs="Arial"/>
        </w:rPr>
      </w:pPr>
      <w:r w:rsidRPr="00123F4A">
        <w:rPr>
          <w:rFonts w:eastAsia="Calibri" w:cs="Arial"/>
        </w:rPr>
        <w:t xml:space="preserve">Si elle </w:t>
      </w:r>
      <w:r w:rsidR="00C5193B" w:rsidRPr="00123F4A">
        <w:rPr>
          <w:rFonts w:eastAsia="Calibri" w:cs="Arial"/>
        </w:rPr>
        <w:t xml:space="preserve">conclut que la plainte ne vise pas une situation qui apparaît contraire à la présente politique, </w:t>
      </w:r>
      <w:r w:rsidRPr="00123F4A">
        <w:rPr>
          <w:rFonts w:eastAsia="Calibri" w:cs="Arial"/>
        </w:rPr>
        <w:t>elle</w:t>
      </w:r>
      <w:r w:rsidR="00C5193B" w:rsidRPr="00123F4A">
        <w:rPr>
          <w:rFonts w:eastAsia="Calibri" w:cs="Arial"/>
        </w:rPr>
        <w:t xml:space="preserve"> n</w:t>
      </w:r>
      <w:r w:rsidR="003945E1" w:rsidRPr="00123F4A">
        <w:rPr>
          <w:rFonts w:eastAsia="Calibri" w:cs="Arial"/>
        </w:rPr>
        <w:t>’</w:t>
      </w:r>
      <w:r w:rsidR="00C5193B" w:rsidRPr="00123F4A">
        <w:rPr>
          <w:rFonts w:eastAsia="Calibri" w:cs="Arial"/>
        </w:rPr>
        <w:t>a pas l</w:t>
      </w:r>
      <w:r w:rsidR="003945E1" w:rsidRPr="00123F4A">
        <w:rPr>
          <w:rFonts w:eastAsia="Calibri" w:cs="Arial"/>
        </w:rPr>
        <w:t>’</w:t>
      </w:r>
      <w:r w:rsidR="00C5193B" w:rsidRPr="00123F4A">
        <w:rPr>
          <w:rFonts w:eastAsia="Calibri" w:cs="Arial"/>
        </w:rPr>
        <w:t>obligation de poursuivre avec une enquête. Les parties sont informées du résultat et, si la personne responsable de la plainte le juge opportun, la médiation peut être offerte.</w:t>
      </w:r>
      <w:r w:rsidR="009C6DFF" w:rsidRPr="00123F4A">
        <w:rPr>
          <w:rFonts w:eastAsia="Calibri" w:cs="Arial"/>
        </w:rPr>
        <w:t xml:space="preserve"> Notons que la médiation</w:t>
      </w:r>
      <w:r w:rsidR="009C6DFF" w:rsidRPr="00123F4A">
        <w:rPr>
          <w:rFonts w:eastAsia="Calibri" w:cs="Arial"/>
          <w:vertAlign w:val="superscript"/>
        </w:rPr>
        <w:footnoteReference w:id="3"/>
      </w:r>
      <w:r w:rsidR="00687BA9" w:rsidRPr="00123F4A">
        <w:rPr>
          <w:rFonts w:eastAsia="Calibri" w:cs="Arial"/>
        </w:rPr>
        <w:t xml:space="preserve"> </w:t>
      </w:r>
      <w:r w:rsidR="009C6DFF" w:rsidRPr="00123F4A">
        <w:rPr>
          <w:rFonts w:eastAsia="Calibri" w:cs="Arial"/>
        </w:rPr>
        <w:t>pourrait être offerte même avant l</w:t>
      </w:r>
      <w:r w:rsidR="003945E1" w:rsidRPr="00123F4A">
        <w:rPr>
          <w:rFonts w:eastAsia="Calibri" w:cs="Arial"/>
        </w:rPr>
        <w:t>’</w:t>
      </w:r>
      <w:r w:rsidR="009C6DFF" w:rsidRPr="00123F4A">
        <w:rPr>
          <w:rFonts w:eastAsia="Calibri" w:cs="Arial"/>
        </w:rPr>
        <w:t xml:space="preserve">analyse préliminaire, dès la </w:t>
      </w:r>
      <w:r w:rsidR="008F03A6" w:rsidRPr="00123F4A">
        <w:rPr>
          <w:rFonts w:eastAsia="Calibri" w:cs="Arial"/>
        </w:rPr>
        <w:t>réception</w:t>
      </w:r>
      <w:r w:rsidR="009C6DFF" w:rsidRPr="00123F4A">
        <w:rPr>
          <w:rFonts w:eastAsia="Calibri" w:cs="Arial"/>
        </w:rPr>
        <w:t xml:space="preserve"> de plainte. </w:t>
      </w:r>
      <w:r w:rsidR="00C5193B" w:rsidRPr="00123F4A">
        <w:rPr>
          <w:rFonts w:eastAsia="Calibri" w:cs="Arial"/>
        </w:rPr>
        <w:t xml:space="preserve">La personne responsable de la plainte peut aussi émettre des recommandations en vue de régler la situation </w:t>
      </w:r>
      <w:r w:rsidRPr="00123F4A">
        <w:rPr>
          <w:rFonts w:eastAsia="Calibri" w:cs="Arial"/>
        </w:rPr>
        <w:t xml:space="preserve">avec le soutien du comité </w:t>
      </w:r>
      <w:r w:rsidR="00C5193B" w:rsidRPr="00123F4A">
        <w:rPr>
          <w:rFonts w:eastAsia="Calibri" w:cs="Arial"/>
        </w:rPr>
        <w:t>de bon voisinage qui peut en assurer le suivi.</w:t>
      </w:r>
    </w:p>
    <w:p w14:paraId="149C3EF2" w14:textId="5CC9301A" w:rsidR="00C76429" w:rsidRPr="00A1023F" w:rsidRDefault="00C5193B" w:rsidP="00A35D73">
      <w:pPr>
        <w:jc w:val="both"/>
        <w:rPr>
          <w:rFonts w:eastAsia="Calibri" w:cs="Arial"/>
        </w:rPr>
      </w:pPr>
      <w:r w:rsidRPr="00123F4A">
        <w:rPr>
          <w:rFonts w:eastAsia="Calibri" w:cs="Arial"/>
        </w:rPr>
        <w:t>Si la plainte est jugée recevable, la personne responsable des plaintes procède</w:t>
      </w:r>
      <w:r w:rsidR="00DC318D" w:rsidRPr="00123F4A">
        <w:rPr>
          <w:rFonts w:eastAsia="Calibri" w:cs="Arial"/>
        </w:rPr>
        <w:t xml:space="preserve"> avec diligence à une enquête sérieuse, impartiale et confidentielle et </w:t>
      </w:r>
      <w:r w:rsidRPr="00123F4A">
        <w:rPr>
          <w:rFonts w:eastAsia="Calibri" w:cs="Arial"/>
        </w:rPr>
        <w:t>poursui</w:t>
      </w:r>
      <w:r w:rsidR="00235715" w:rsidRPr="00123F4A">
        <w:rPr>
          <w:rFonts w:eastAsia="Calibri" w:cs="Arial"/>
        </w:rPr>
        <w:t>t</w:t>
      </w:r>
      <w:r w:rsidRPr="00123F4A">
        <w:rPr>
          <w:rFonts w:eastAsia="Calibri" w:cs="Arial"/>
        </w:rPr>
        <w:t xml:space="preserve"> son enquête</w:t>
      </w:r>
      <w:r w:rsidR="00C76429" w:rsidRPr="00123F4A">
        <w:rPr>
          <w:rFonts w:eastAsia="Calibri" w:cs="Arial"/>
        </w:rPr>
        <w:t xml:space="preserve"> dans les </w:t>
      </w:r>
      <w:r w:rsidR="004677B5" w:rsidRPr="00123F4A">
        <w:rPr>
          <w:rFonts w:eastAsia="Calibri" w:cs="Arial"/>
        </w:rPr>
        <w:t>quarant</w:t>
      </w:r>
      <w:r w:rsidR="00BB71EB" w:rsidRPr="00123F4A">
        <w:rPr>
          <w:rFonts w:eastAsia="Calibri" w:cs="Arial"/>
        </w:rPr>
        <w:t>e</w:t>
      </w:r>
      <w:r w:rsidR="004677B5" w:rsidRPr="00123F4A">
        <w:rPr>
          <w:rFonts w:eastAsia="Calibri" w:cs="Arial"/>
        </w:rPr>
        <w:t>-cinq</w:t>
      </w:r>
      <w:r w:rsidR="00C76429" w:rsidRPr="00123F4A">
        <w:rPr>
          <w:rFonts w:eastAsia="Calibri" w:cs="Arial"/>
        </w:rPr>
        <w:t xml:space="preserve"> (</w:t>
      </w:r>
      <w:r w:rsidR="004F4D9C" w:rsidRPr="00123F4A">
        <w:rPr>
          <w:rFonts w:eastAsia="Calibri" w:cs="Arial"/>
        </w:rPr>
        <w:t>4</w:t>
      </w:r>
      <w:r w:rsidR="007B053B" w:rsidRPr="00123F4A">
        <w:rPr>
          <w:rFonts w:eastAsia="Calibri" w:cs="Arial"/>
        </w:rPr>
        <w:t>5</w:t>
      </w:r>
      <w:r w:rsidR="00C76429" w:rsidRPr="00123F4A">
        <w:rPr>
          <w:rFonts w:eastAsia="Calibri" w:cs="Arial"/>
        </w:rPr>
        <w:t>) jours</w:t>
      </w:r>
      <w:r w:rsidR="001B673E" w:rsidRPr="00123F4A">
        <w:rPr>
          <w:rFonts w:eastAsia="Calibri" w:cs="Arial"/>
        </w:rPr>
        <w:t xml:space="preserve"> suivant </w:t>
      </w:r>
      <w:r w:rsidR="00186951" w:rsidRPr="00123F4A">
        <w:rPr>
          <w:rFonts w:eastAsia="Calibri" w:cs="Arial"/>
        </w:rPr>
        <w:t>l</w:t>
      </w:r>
      <w:r w:rsidR="003945E1" w:rsidRPr="00123F4A">
        <w:rPr>
          <w:rFonts w:eastAsia="Calibri" w:cs="Arial"/>
        </w:rPr>
        <w:t>’</w:t>
      </w:r>
      <w:r w:rsidR="00186951" w:rsidRPr="00123F4A">
        <w:rPr>
          <w:rFonts w:eastAsia="Calibri" w:cs="Arial"/>
        </w:rPr>
        <w:t>analyse préliminaire</w:t>
      </w:r>
      <w:r w:rsidR="00C76429" w:rsidRPr="00123F4A">
        <w:rPr>
          <w:rFonts w:eastAsia="Calibri" w:cs="Arial"/>
        </w:rPr>
        <w:t xml:space="preserve"> de la plainte. Elle peut, si elle le juge à propos, demander l</w:t>
      </w:r>
      <w:r w:rsidR="003945E1" w:rsidRPr="00123F4A">
        <w:rPr>
          <w:rFonts w:eastAsia="Calibri" w:cs="Arial"/>
        </w:rPr>
        <w:t>’</w:t>
      </w:r>
      <w:r w:rsidR="00C76429" w:rsidRPr="00123F4A">
        <w:rPr>
          <w:rFonts w:eastAsia="Calibri" w:cs="Arial"/>
        </w:rPr>
        <w:t>assistance de toute autre personne pour mener conjointement l</w:t>
      </w:r>
      <w:r w:rsidR="003945E1" w:rsidRPr="00123F4A">
        <w:rPr>
          <w:rFonts w:eastAsia="Calibri" w:cs="Arial"/>
        </w:rPr>
        <w:t>’</w:t>
      </w:r>
      <w:r w:rsidR="00C76429" w:rsidRPr="00123F4A">
        <w:rPr>
          <w:rFonts w:eastAsia="Calibri" w:cs="Arial"/>
        </w:rPr>
        <w:t>enquête ou pour entreprendre</w:t>
      </w:r>
      <w:r w:rsidR="00C76429" w:rsidRPr="00A1023F">
        <w:rPr>
          <w:rFonts w:eastAsia="Calibri" w:cs="Arial"/>
        </w:rPr>
        <w:t xml:space="preserve"> </w:t>
      </w:r>
      <w:r w:rsidR="00C76429" w:rsidRPr="00A1023F">
        <w:rPr>
          <w:rFonts w:eastAsia="Calibri" w:cs="Arial"/>
        </w:rPr>
        <w:lastRenderedPageBreak/>
        <w:t>une médiation. Dans les cas qui l</w:t>
      </w:r>
      <w:r w:rsidR="003945E1">
        <w:rPr>
          <w:rFonts w:eastAsia="Calibri" w:cs="Arial"/>
        </w:rPr>
        <w:t>’</w:t>
      </w:r>
      <w:r w:rsidR="00C76429" w:rsidRPr="00A1023F">
        <w:rPr>
          <w:rFonts w:eastAsia="Calibri" w:cs="Arial"/>
        </w:rPr>
        <w:t>exigent, elle peut également déléguer la responsabilité et la conduite de l</w:t>
      </w:r>
      <w:r w:rsidR="003945E1">
        <w:rPr>
          <w:rFonts w:eastAsia="Calibri" w:cs="Arial"/>
        </w:rPr>
        <w:t>’</w:t>
      </w:r>
      <w:r w:rsidR="00C76429" w:rsidRPr="00A1023F">
        <w:rPr>
          <w:rFonts w:eastAsia="Calibri" w:cs="Arial"/>
        </w:rPr>
        <w:t>enquête à une autre personne.</w:t>
      </w:r>
    </w:p>
    <w:p w14:paraId="492776F2" w14:textId="4EC08A18" w:rsidR="00C76429" w:rsidRPr="00C76429" w:rsidRDefault="00C76429" w:rsidP="00A35D73">
      <w:pPr>
        <w:jc w:val="both"/>
        <w:rPr>
          <w:rFonts w:eastAsia="Calibri" w:cs="Arial"/>
        </w:rPr>
      </w:pPr>
      <w:r w:rsidRPr="00C76429">
        <w:rPr>
          <w:rFonts w:eastAsia="Calibri" w:cs="Arial"/>
        </w:rPr>
        <w:t>L</w:t>
      </w:r>
      <w:r w:rsidR="00235715">
        <w:rPr>
          <w:rFonts w:eastAsia="Calibri" w:cs="Arial"/>
        </w:rPr>
        <w:t>a personn</w:t>
      </w:r>
      <w:r w:rsidRPr="00C76429">
        <w:rPr>
          <w:rFonts w:eastAsia="Calibri" w:cs="Arial"/>
        </w:rPr>
        <w:t>e responsable de l</w:t>
      </w:r>
      <w:r w:rsidR="003945E1">
        <w:rPr>
          <w:rFonts w:eastAsia="Calibri" w:cs="Arial"/>
        </w:rPr>
        <w:t>’</w:t>
      </w:r>
      <w:r w:rsidRPr="00C76429">
        <w:rPr>
          <w:rFonts w:eastAsia="Calibri" w:cs="Arial"/>
        </w:rPr>
        <w:t>enquête étudie la plainte et rencontre individuellement l</w:t>
      </w:r>
      <w:r w:rsidR="00235715">
        <w:rPr>
          <w:rFonts w:eastAsia="Calibri" w:cs="Arial"/>
        </w:rPr>
        <w:t>a personne</w:t>
      </w:r>
      <w:r w:rsidRPr="00C76429">
        <w:rPr>
          <w:rFonts w:eastAsia="Calibri" w:cs="Arial"/>
        </w:rPr>
        <w:t xml:space="preserve"> plaignant</w:t>
      </w:r>
      <w:r w:rsidR="00235715">
        <w:rPr>
          <w:rFonts w:eastAsia="Calibri" w:cs="Arial"/>
        </w:rPr>
        <w:t>e</w:t>
      </w:r>
      <w:r w:rsidRPr="00C76429">
        <w:rPr>
          <w:rFonts w:eastAsia="Calibri" w:cs="Arial"/>
        </w:rPr>
        <w:t xml:space="preserve">, </w:t>
      </w:r>
      <w:r w:rsidR="00235715">
        <w:rPr>
          <w:rFonts w:eastAsia="Calibri" w:cs="Arial"/>
        </w:rPr>
        <w:t xml:space="preserve">celle </w:t>
      </w:r>
      <w:r w:rsidRPr="00C76429">
        <w:rPr>
          <w:rFonts w:eastAsia="Calibri" w:cs="Arial"/>
        </w:rPr>
        <w:t xml:space="preserve">visée par la plainte et les témoins. </w:t>
      </w:r>
      <w:r w:rsidR="00235715">
        <w:rPr>
          <w:rFonts w:eastAsia="Calibri" w:cs="Arial"/>
        </w:rPr>
        <w:t>Elle</w:t>
      </w:r>
      <w:r w:rsidRPr="00C76429">
        <w:rPr>
          <w:rFonts w:eastAsia="Calibri" w:cs="Arial"/>
        </w:rPr>
        <w:t xml:space="preserve"> a le pouvoir, dans le respect des lois existantes, de recueillir toute l</w:t>
      </w:r>
      <w:r w:rsidR="003945E1">
        <w:rPr>
          <w:rFonts w:eastAsia="Calibri" w:cs="Arial"/>
        </w:rPr>
        <w:t>’</w:t>
      </w:r>
      <w:r w:rsidRPr="00C76429">
        <w:rPr>
          <w:rFonts w:eastAsia="Calibri" w:cs="Arial"/>
        </w:rPr>
        <w:t>information nécessaire à l</w:t>
      </w:r>
      <w:r w:rsidR="003945E1">
        <w:rPr>
          <w:rFonts w:eastAsia="Calibri" w:cs="Arial"/>
        </w:rPr>
        <w:t>’</w:t>
      </w:r>
      <w:r w:rsidRPr="00C76429">
        <w:rPr>
          <w:rFonts w:eastAsia="Calibri" w:cs="Arial"/>
        </w:rPr>
        <w:t>exercice de son mandat et d</w:t>
      </w:r>
      <w:r w:rsidR="003945E1">
        <w:rPr>
          <w:rFonts w:eastAsia="Calibri" w:cs="Arial"/>
        </w:rPr>
        <w:t>’</w:t>
      </w:r>
      <w:r w:rsidRPr="00C76429">
        <w:rPr>
          <w:rFonts w:eastAsia="Calibri" w:cs="Arial"/>
        </w:rPr>
        <w:t xml:space="preserve">obtenir des versions écrites des </w:t>
      </w:r>
      <w:r w:rsidR="00235715">
        <w:rPr>
          <w:rFonts w:eastAsia="Calibri" w:cs="Arial"/>
        </w:rPr>
        <w:t xml:space="preserve">individus </w:t>
      </w:r>
      <w:r w:rsidRPr="00C76429">
        <w:rPr>
          <w:rFonts w:eastAsia="Calibri" w:cs="Arial"/>
        </w:rPr>
        <w:t>concernés.</w:t>
      </w:r>
    </w:p>
    <w:p w14:paraId="6CD384F3" w14:textId="021DAE05" w:rsidR="00C5193B" w:rsidRPr="00A1023F" w:rsidRDefault="00C76429" w:rsidP="00A35D73">
      <w:pPr>
        <w:jc w:val="both"/>
        <w:rPr>
          <w:rFonts w:eastAsia="Calibri" w:cs="Arial"/>
          <w:highlight w:val="green"/>
        </w:rPr>
      </w:pPr>
      <w:r w:rsidRPr="00C76429">
        <w:rPr>
          <w:rFonts w:eastAsia="Calibri" w:cs="Arial"/>
        </w:rPr>
        <w:t>Lorsque la responsabilité de la conduite de l</w:t>
      </w:r>
      <w:r w:rsidR="003945E1">
        <w:rPr>
          <w:rFonts w:eastAsia="Calibri" w:cs="Arial"/>
        </w:rPr>
        <w:t>’</w:t>
      </w:r>
      <w:r w:rsidRPr="00C76429">
        <w:rPr>
          <w:rFonts w:eastAsia="Calibri" w:cs="Arial"/>
        </w:rPr>
        <w:t xml:space="preserve">enquête </w:t>
      </w:r>
      <w:r w:rsidR="00235715">
        <w:rPr>
          <w:rFonts w:eastAsia="Calibri" w:cs="Arial"/>
        </w:rPr>
        <w:t xml:space="preserve">incombe </w:t>
      </w:r>
      <w:r w:rsidRPr="00C76429">
        <w:rPr>
          <w:rFonts w:eastAsia="Calibri" w:cs="Arial"/>
        </w:rPr>
        <w:t>à un tiers, celui-ci doit communiquer un rapport écrit à la personne responsable des plaintes,</w:t>
      </w:r>
      <w:r w:rsidR="00235715">
        <w:rPr>
          <w:rFonts w:eastAsia="Calibri" w:cs="Arial"/>
        </w:rPr>
        <w:t xml:space="preserve"> où il fait</w:t>
      </w:r>
      <w:r w:rsidRPr="00C76429">
        <w:rPr>
          <w:rFonts w:eastAsia="Calibri" w:cs="Arial"/>
        </w:rPr>
        <w:t xml:space="preserve"> état des résultats de son enquête et, le cas échéant, formule des recommandations.</w:t>
      </w:r>
    </w:p>
    <w:p w14:paraId="09A059B0" w14:textId="632D9B02" w:rsidR="00C5193B" w:rsidRPr="00123F4A" w:rsidRDefault="00C5193B" w:rsidP="00A35D73">
      <w:pPr>
        <w:jc w:val="both"/>
        <w:rPr>
          <w:rFonts w:eastAsia="Calibri" w:cs="Arial"/>
        </w:rPr>
      </w:pPr>
      <w:r w:rsidRPr="00123F4A">
        <w:rPr>
          <w:rFonts w:eastAsia="Calibri" w:cs="Arial"/>
        </w:rPr>
        <w:t>L</w:t>
      </w:r>
      <w:r w:rsidR="00235715" w:rsidRPr="00123F4A">
        <w:rPr>
          <w:rFonts w:eastAsia="Calibri" w:cs="Arial"/>
        </w:rPr>
        <w:t>a personn</w:t>
      </w:r>
      <w:r w:rsidRPr="00123F4A">
        <w:rPr>
          <w:rFonts w:eastAsia="Calibri" w:cs="Arial"/>
        </w:rPr>
        <w:t>e responsable de l</w:t>
      </w:r>
      <w:r w:rsidR="003945E1" w:rsidRPr="00123F4A">
        <w:rPr>
          <w:rFonts w:eastAsia="Calibri" w:cs="Arial"/>
        </w:rPr>
        <w:t>’</w:t>
      </w:r>
      <w:r w:rsidRPr="00123F4A">
        <w:rPr>
          <w:rFonts w:eastAsia="Calibri" w:cs="Arial"/>
        </w:rPr>
        <w:t xml:space="preserve">enquête doit faire signer des engagements à la confidentialité </w:t>
      </w:r>
      <w:r w:rsidR="00235715" w:rsidRPr="00123F4A">
        <w:rPr>
          <w:rFonts w:eastAsia="Calibri" w:cs="Arial"/>
        </w:rPr>
        <w:t>à la personne</w:t>
      </w:r>
      <w:r w:rsidRPr="00123F4A">
        <w:rPr>
          <w:rFonts w:eastAsia="Calibri" w:cs="Arial"/>
        </w:rPr>
        <w:t xml:space="preserve"> plaignant</w:t>
      </w:r>
      <w:r w:rsidR="00235715" w:rsidRPr="00123F4A">
        <w:rPr>
          <w:rFonts w:eastAsia="Calibri" w:cs="Arial"/>
        </w:rPr>
        <w:t>e</w:t>
      </w:r>
      <w:r w:rsidRPr="00123F4A">
        <w:rPr>
          <w:rFonts w:eastAsia="Calibri" w:cs="Arial"/>
        </w:rPr>
        <w:t xml:space="preserve">, à </w:t>
      </w:r>
      <w:r w:rsidR="00235715" w:rsidRPr="00123F4A">
        <w:rPr>
          <w:rFonts w:eastAsia="Calibri" w:cs="Arial"/>
        </w:rPr>
        <w:t>celle</w:t>
      </w:r>
      <w:r w:rsidRPr="00123F4A">
        <w:rPr>
          <w:rFonts w:eastAsia="Calibri" w:cs="Arial"/>
        </w:rPr>
        <w:t xml:space="preserve"> visée par la plainte et aux témoins. </w:t>
      </w:r>
    </w:p>
    <w:p w14:paraId="679D6EB5" w14:textId="56B6B58D" w:rsidR="00C5193B" w:rsidRPr="00123F4A" w:rsidRDefault="00235715" w:rsidP="00A35D73">
      <w:pPr>
        <w:jc w:val="both"/>
        <w:rPr>
          <w:rFonts w:eastAsia="Calibri" w:cs="Arial"/>
        </w:rPr>
      </w:pPr>
      <w:r w:rsidRPr="00123F4A">
        <w:rPr>
          <w:rFonts w:eastAsia="Calibri" w:cs="Arial"/>
        </w:rPr>
        <w:t>Elle communique les</w:t>
      </w:r>
      <w:r w:rsidR="00C5193B" w:rsidRPr="00123F4A">
        <w:rPr>
          <w:rFonts w:eastAsia="Calibri" w:cs="Arial"/>
        </w:rPr>
        <w:t xml:space="preserve"> conclusions de son enquête ou de celui du tiers enquêteur au conseil d</w:t>
      </w:r>
      <w:r w:rsidR="003945E1" w:rsidRPr="00123F4A">
        <w:rPr>
          <w:rFonts w:eastAsia="Calibri" w:cs="Arial"/>
        </w:rPr>
        <w:t>’</w:t>
      </w:r>
      <w:r w:rsidR="00C5193B" w:rsidRPr="00123F4A">
        <w:rPr>
          <w:rFonts w:eastAsia="Calibri" w:cs="Arial"/>
        </w:rPr>
        <w:t xml:space="preserve">administration ainsi que </w:t>
      </w:r>
      <w:r w:rsidRPr="00123F4A">
        <w:rPr>
          <w:rFonts w:eastAsia="Calibri" w:cs="Arial"/>
        </w:rPr>
        <w:t xml:space="preserve">les </w:t>
      </w:r>
      <w:r w:rsidR="00C5193B" w:rsidRPr="00123F4A">
        <w:rPr>
          <w:rFonts w:eastAsia="Calibri" w:cs="Arial"/>
        </w:rPr>
        <w:t>recommandations</w:t>
      </w:r>
      <w:r w:rsidRPr="00123F4A">
        <w:rPr>
          <w:rFonts w:eastAsia="Calibri" w:cs="Arial"/>
        </w:rPr>
        <w:t xml:space="preserve"> émises</w:t>
      </w:r>
      <w:r w:rsidR="00C5193B" w:rsidRPr="00123F4A">
        <w:rPr>
          <w:rFonts w:eastAsia="Calibri" w:cs="Arial"/>
        </w:rPr>
        <w:t>.</w:t>
      </w:r>
    </w:p>
    <w:p w14:paraId="1DACF152" w14:textId="67E358DF" w:rsidR="00C5193B" w:rsidRPr="00123F4A" w:rsidRDefault="00C5193B" w:rsidP="00A35D73">
      <w:pPr>
        <w:jc w:val="both"/>
        <w:rPr>
          <w:rFonts w:eastAsia="Calibri" w:cs="Arial"/>
        </w:rPr>
      </w:pPr>
      <w:r w:rsidRPr="00123F4A">
        <w:rPr>
          <w:rFonts w:eastAsia="Calibri" w:cs="Arial"/>
        </w:rPr>
        <w:t>Le processus d</w:t>
      </w:r>
      <w:r w:rsidR="003945E1" w:rsidRPr="00123F4A">
        <w:rPr>
          <w:rFonts w:eastAsia="Calibri" w:cs="Arial"/>
        </w:rPr>
        <w:t>’</w:t>
      </w:r>
      <w:r w:rsidRPr="00123F4A">
        <w:rPr>
          <w:rFonts w:eastAsia="Calibri" w:cs="Arial"/>
        </w:rPr>
        <w:t xml:space="preserve">enquête devra être fait avec célérité à la suite du dépôt de la plainte. </w:t>
      </w:r>
    </w:p>
    <w:p w14:paraId="38EAF19A" w14:textId="3A5FCA73" w:rsidR="00BB71EB" w:rsidRPr="00123F4A" w:rsidRDefault="00C5193B" w:rsidP="00A35D73">
      <w:pPr>
        <w:jc w:val="both"/>
        <w:rPr>
          <w:rFonts w:eastAsia="Calibri" w:cs="Arial"/>
        </w:rPr>
      </w:pPr>
      <w:r w:rsidRPr="00123F4A">
        <w:rPr>
          <w:rFonts w:eastAsia="Calibri" w:cs="Arial"/>
        </w:rPr>
        <w:t>Une plainte peut être jugée abusive, sans égard à l</w:t>
      </w:r>
      <w:r w:rsidR="003945E1" w:rsidRPr="00123F4A">
        <w:rPr>
          <w:rFonts w:eastAsia="Calibri" w:cs="Arial"/>
        </w:rPr>
        <w:t>’</w:t>
      </w:r>
      <w:r w:rsidRPr="00123F4A">
        <w:rPr>
          <w:rFonts w:eastAsia="Calibri" w:cs="Arial"/>
        </w:rPr>
        <w:t>intention d</w:t>
      </w:r>
      <w:r w:rsidR="00235715" w:rsidRPr="00123F4A">
        <w:rPr>
          <w:rFonts w:eastAsia="Calibri" w:cs="Arial"/>
        </w:rPr>
        <w:t>e la personne</w:t>
      </w:r>
      <w:r w:rsidRPr="00123F4A">
        <w:rPr>
          <w:rFonts w:eastAsia="Calibri" w:cs="Arial"/>
        </w:rPr>
        <w:t xml:space="preserve"> plaignant</w:t>
      </w:r>
      <w:r w:rsidR="00235715" w:rsidRPr="00123F4A">
        <w:rPr>
          <w:rFonts w:eastAsia="Calibri" w:cs="Arial"/>
        </w:rPr>
        <w:t>e</w:t>
      </w:r>
      <w:r w:rsidRPr="00123F4A">
        <w:rPr>
          <w:rFonts w:eastAsia="Calibri" w:cs="Arial"/>
        </w:rPr>
        <w:t>, s</w:t>
      </w:r>
      <w:r w:rsidR="003945E1" w:rsidRPr="00123F4A">
        <w:rPr>
          <w:rFonts w:eastAsia="Calibri" w:cs="Arial"/>
        </w:rPr>
        <w:t>’</w:t>
      </w:r>
      <w:r w:rsidRPr="00123F4A">
        <w:rPr>
          <w:rFonts w:eastAsia="Calibri" w:cs="Arial"/>
        </w:rPr>
        <w:t>il s</w:t>
      </w:r>
      <w:r w:rsidR="003945E1" w:rsidRPr="00123F4A">
        <w:rPr>
          <w:rFonts w:eastAsia="Calibri" w:cs="Arial"/>
        </w:rPr>
        <w:t>’</w:t>
      </w:r>
      <w:r w:rsidRPr="00123F4A">
        <w:rPr>
          <w:rFonts w:eastAsia="Calibri" w:cs="Arial"/>
        </w:rPr>
        <w:t>avère qu</w:t>
      </w:r>
      <w:r w:rsidR="003945E1" w:rsidRPr="00123F4A">
        <w:rPr>
          <w:rFonts w:eastAsia="Calibri" w:cs="Arial"/>
        </w:rPr>
        <w:t>’</w:t>
      </w:r>
      <w:r w:rsidRPr="00123F4A">
        <w:rPr>
          <w:rFonts w:eastAsia="Calibri" w:cs="Arial"/>
        </w:rPr>
        <w:t xml:space="preserve">elle est manifestement mal fondée, frivole ou vexatoire. </w:t>
      </w:r>
    </w:p>
    <w:p w14:paraId="0EB288EB" w14:textId="57EC4D14" w:rsidR="00C5193B" w:rsidRPr="00123F4A" w:rsidRDefault="00C5193B" w:rsidP="00A35D73">
      <w:pPr>
        <w:jc w:val="both"/>
        <w:rPr>
          <w:rFonts w:cstheme="minorHAnsi"/>
        </w:rPr>
      </w:pPr>
      <w:r w:rsidRPr="00123F4A">
        <w:rPr>
          <w:rFonts w:eastAsia="Calibri" w:cs="Arial"/>
        </w:rPr>
        <w:t>Toute plainte fausse, trompeuse ou faite dans le but de causer un préjudice à autrui pourra</w:t>
      </w:r>
      <w:r w:rsidR="00EC57EF" w:rsidRPr="00123F4A">
        <w:rPr>
          <w:rFonts w:eastAsia="Calibri" w:cs="Arial"/>
        </w:rPr>
        <w:t xml:space="preserve"> </w:t>
      </w:r>
      <w:r w:rsidR="00235715" w:rsidRPr="00123F4A">
        <w:rPr>
          <w:rFonts w:eastAsia="Calibri" w:cs="Arial"/>
        </w:rPr>
        <w:t xml:space="preserve">être considérée </w:t>
      </w:r>
      <w:r w:rsidR="00EC57EF" w:rsidRPr="00123F4A">
        <w:rPr>
          <w:rFonts w:eastAsia="Calibri" w:cs="Arial"/>
        </w:rPr>
        <w:t>comme une forme de comportement</w:t>
      </w:r>
      <w:r w:rsidR="006A46CB" w:rsidRPr="00123F4A">
        <w:rPr>
          <w:rFonts w:cs="Arial"/>
          <w:sz w:val="24"/>
          <w:szCs w:val="24"/>
        </w:rPr>
        <w:t xml:space="preserve"> </w:t>
      </w:r>
      <w:r w:rsidR="006A46CB" w:rsidRPr="00123F4A">
        <w:rPr>
          <w:rFonts w:cstheme="minorHAnsi"/>
        </w:rPr>
        <w:t>de harcèlement, d</w:t>
      </w:r>
      <w:r w:rsidR="003945E1" w:rsidRPr="00123F4A">
        <w:rPr>
          <w:rFonts w:cstheme="minorHAnsi"/>
        </w:rPr>
        <w:t>’</w:t>
      </w:r>
      <w:r w:rsidR="006A46CB" w:rsidRPr="00123F4A">
        <w:rPr>
          <w:rFonts w:cstheme="minorHAnsi"/>
        </w:rPr>
        <w:t>intimidation, de maltraitance, d</w:t>
      </w:r>
      <w:r w:rsidR="003945E1" w:rsidRPr="00123F4A">
        <w:rPr>
          <w:rFonts w:cstheme="minorHAnsi"/>
        </w:rPr>
        <w:t>’</w:t>
      </w:r>
      <w:r w:rsidR="006A46CB" w:rsidRPr="00123F4A">
        <w:rPr>
          <w:rFonts w:cstheme="minorHAnsi"/>
        </w:rPr>
        <w:t>abus ou d</w:t>
      </w:r>
      <w:r w:rsidR="003945E1" w:rsidRPr="00123F4A">
        <w:rPr>
          <w:rFonts w:cstheme="minorHAnsi"/>
        </w:rPr>
        <w:t>’</w:t>
      </w:r>
      <w:r w:rsidR="006A46CB" w:rsidRPr="00123F4A">
        <w:rPr>
          <w:rFonts w:cstheme="minorHAnsi"/>
        </w:rPr>
        <w:t>incivilité à l</w:t>
      </w:r>
      <w:r w:rsidR="003945E1" w:rsidRPr="00123F4A">
        <w:rPr>
          <w:rFonts w:cstheme="minorHAnsi"/>
        </w:rPr>
        <w:t>’</w:t>
      </w:r>
      <w:r w:rsidR="006A46CB" w:rsidRPr="00123F4A">
        <w:rPr>
          <w:rFonts w:cstheme="minorHAnsi"/>
        </w:rPr>
        <w:t>endroit d</w:t>
      </w:r>
      <w:r w:rsidR="003945E1" w:rsidRPr="00123F4A">
        <w:rPr>
          <w:rFonts w:cstheme="minorHAnsi"/>
        </w:rPr>
        <w:t>’</w:t>
      </w:r>
      <w:r w:rsidR="006A46CB" w:rsidRPr="00123F4A">
        <w:rPr>
          <w:rFonts w:cstheme="minorHAnsi"/>
        </w:rPr>
        <w:t>un autre membre</w:t>
      </w:r>
      <w:r w:rsidR="00081292" w:rsidRPr="00123F4A">
        <w:rPr>
          <w:rFonts w:cstheme="minorHAnsi"/>
        </w:rPr>
        <w:t>, selon l</w:t>
      </w:r>
      <w:r w:rsidR="003945E1" w:rsidRPr="00123F4A">
        <w:rPr>
          <w:rFonts w:cstheme="minorHAnsi"/>
        </w:rPr>
        <w:t>’</w:t>
      </w:r>
      <w:r w:rsidR="00081292" w:rsidRPr="00123F4A">
        <w:rPr>
          <w:rFonts w:cstheme="minorHAnsi"/>
        </w:rPr>
        <w:t>art</w:t>
      </w:r>
      <w:r w:rsidR="00235715" w:rsidRPr="00123F4A">
        <w:rPr>
          <w:rFonts w:cstheme="minorHAnsi"/>
        </w:rPr>
        <w:t>icle</w:t>
      </w:r>
      <w:r w:rsidR="00F73E25" w:rsidRPr="00123F4A">
        <w:rPr>
          <w:rFonts w:cstheme="minorHAnsi"/>
        </w:rPr>
        <w:t xml:space="preserve"> 1457 du </w:t>
      </w:r>
      <w:r w:rsidR="00F73E25" w:rsidRPr="00123F4A">
        <w:rPr>
          <w:rFonts w:cstheme="minorHAnsi"/>
          <w:i/>
          <w:iCs/>
        </w:rPr>
        <w:t>Code civil du Québec</w:t>
      </w:r>
      <w:r w:rsidR="00F73E25" w:rsidRPr="00123F4A">
        <w:rPr>
          <w:rFonts w:cstheme="minorHAnsi"/>
        </w:rPr>
        <w:t xml:space="preserve">. </w:t>
      </w:r>
      <w:r w:rsidR="00235715" w:rsidRPr="00123F4A">
        <w:rPr>
          <w:rFonts w:cstheme="minorHAnsi"/>
        </w:rPr>
        <w:t>Qui plus est, comme cela est stipulé dans</w:t>
      </w:r>
      <w:r w:rsidR="00706308" w:rsidRPr="00123F4A">
        <w:rPr>
          <w:rFonts w:cstheme="minorHAnsi"/>
        </w:rPr>
        <w:t xml:space="preserve"> le modèle de Contrat de membre (2025), </w:t>
      </w:r>
      <w:r w:rsidR="00235715" w:rsidRPr="00123F4A">
        <w:rPr>
          <w:rFonts w:cstheme="minorHAnsi"/>
        </w:rPr>
        <w:t xml:space="preserve">à </w:t>
      </w:r>
      <w:r w:rsidR="00706308" w:rsidRPr="00123F4A">
        <w:rPr>
          <w:rFonts w:cstheme="minorHAnsi"/>
        </w:rPr>
        <w:t>l</w:t>
      </w:r>
      <w:r w:rsidR="003945E1" w:rsidRPr="00123F4A">
        <w:rPr>
          <w:rFonts w:cstheme="minorHAnsi"/>
        </w:rPr>
        <w:t>’</w:t>
      </w:r>
      <w:r w:rsidR="00706308" w:rsidRPr="00123F4A">
        <w:rPr>
          <w:rFonts w:cstheme="minorHAnsi"/>
        </w:rPr>
        <w:t>art</w:t>
      </w:r>
      <w:r w:rsidR="00235715" w:rsidRPr="00123F4A">
        <w:rPr>
          <w:rFonts w:cstheme="minorHAnsi"/>
        </w:rPr>
        <w:t>icle</w:t>
      </w:r>
      <w:r w:rsidR="00706308" w:rsidRPr="00123F4A">
        <w:rPr>
          <w:rFonts w:cstheme="minorHAnsi"/>
        </w:rPr>
        <w:t xml:space="preserve"> </w:t>
      </w:r>
      <w:r w:rsidR="00081292" w:rsidRPr="00123F4A">
        <w:rPr>
          <w:rFonts w:cstheme="minorHAnsi"/>
        </w:rPr>
        <w:t>3 (</w:t>
      </w:r>
      <w:r w:rsidR="006A46CB" w:rsidRPr="00123F4A">
        <w:rPr>
          <w:rFonts w:cstheme="minorHAnsi"/>
        </w:rPr>
        <w:t>i</w:t>
      </w:r>
      <w:r w:rsidR="00081292" w:rsidRPr="00123F4A">
        <w:rPr>
          <w:rFonts w:cstheme="minorHAnsi"/>
        </w:rPr>
        <w:t>)</w:t>
      </w:r>
      <w:r w:rsidR="00235715" w:rsidRPr="00123F4A">
        <w:rPr>
          <w:rFonts w:cstheme="minorHAnsi"/>
        </w:rPr>
        <w:t xml:space="preserve">, ce type de comportement frauduleux peut être considéré comme une </w:t>
      </w:r>
      <w:r w:rsidR="00041696" w:rsidRPr="00123F4A">
        <w:rPr>
          <w:rFonts w:cstheme="minorHAnsi"/>
        </w:rPr>
        <w:t>non-exécution</w:t>
      </w:r>
      <w:r w:rsidR="00E17888" w:rsidRPr="00123F4A">
        <w:rPr>
          <w:rFonts w:cstheme="minorHAnsi"/>
        </w:rPr>
        <w:t xml:space="preserve"> des engagements de membre</w:t>
      </w:r>
      <w:r w:rsidR="00235715" w:rsidRPr="00123F4A">
        <w:rPr>
          <w:rFonts w:cstheme="minorHAnsi"/>
        </w:rPr>
        <w:t xml:space="preserve"> et ainsi</w:t>
      </w:r>
      <w:r w:rsidR="00041696" w:rsidRPr="00123F4A">
        <w:rPr>
          <w:rFonts w:cstheme="minorHAnsi"/>
        </w:rPr>
        <w:t xml:space="preserve"> faire</w:t>
      </w:r>
      <w:r w:rsidRPr="00123F4A">
        <w:rPr>
          <w:rFonts w:eastAsia="Calibri" w:cstheme="minorHAnsi"/>
        </w:rPr>
        <w:t xml:space="preserve"> l</w:t>
      </w:r>
      <w:r w:rsidR="003945E1" w:rsidRPr="00123F4A">
        <w:rPr>
          <w:rFonts w:eastAsia="Calibri" w:cstheme="minorHAnsi"/>
        </w:rPr>
        <w:t>’</w:t>
      </w:r>
      <w:r w:rsidRPr="00123F4A">
        <w:rPr>
          <w:rFonts w:eastAsia="Calibri" w:cstheme="minorHAnsi"/>
        </w:rPr>
        <w:t>objet de mesures disciplinaires sévères pouvant aller jusqu</w:t>
      </w:r>
      <w:r w:rsidR="003945E1" w:rsidRPr="00123F4A">
        <w:rPr>
          <w:rFonts w:eastAsia="Calibri" w:cstheme="minorHAnsi"/>
        </w:rPr>
        <w:t>’</w:t>
      </w:r>
      <w:r w:rsidRPr="00123F4A">
        <w:rPr>
          <w:rFonts w:eastAsia="Calibri" w:cstheme="minorHAnsi"/>
        </w:rPr>
        <w:t>à la suspension ou à l</w:t>
      </w:r>
      <w:r w:rsidR="003945E1" w:rsidRPr="00123F4A">
        <w:rPr>
          <w:rFonts w:eastAsia="Calibri" w:cstheme="minorHAnsi"/>
        </w:rPr>
        <w:t>’</w:t>
      </w:r>
      <w:r w:rsidR="00041696" w:rsidRPr="00123F4A">
        <w:rPr>
          <w:rFonts w:eastAsia="Calibri" w:cstheme="minorHAnsi"/>
        </w:rPr>
        <w:t>exclusion</w:t>
      </w:r>
      <w:r w:rsidRPr="00123F4A">
        <w:rPr>
          <w:rFonts w:eastAsia="Calibri" w:cstheme="minorHAnsi"/>
        </w:rPr>
        <w:t xml:space="preserve"> comme membre</w:t>
      </w:r>
      <w:r w:rsidR="00A1023F" w:rsidRPr="00123F4A">
        <w:rPr>
          <w:rFonts w:eastAsia="Calibri" w:cstheme="minorHAnsi"/>
        </w:rPr>
        <w:t xml:space="preserve">, </w:t>
      </w:r>
      <w:r w:rsidR="009D304B" w:rsidRPr="00123F4A">
        <w:rPr>
          <w:rFonts w:eastAsia="Calibri" w:cstheme="minorHAnsi"/>
        </w:rPr>
        <w:t xml:space="preserve">et ce, </w:t>
      </w:r>
      <w:r w:rsidR="00A1023F" w:rsidRPr="00123F4A">
        <w:rPr>
          <w:rFonts w:eastAsia="Calibri" w:cstheme="minorHAnsi"/>
        </w:rPr>
        <w:t>selon l</w:t>
      </w:r>
      <w:r w:rsidR="003945E1" w:rsidRPr="00123F4A">
        <w:rPr>
          <w:rFonts w:eastAsia="Calibri" w:cstheme="minorHAnsi"/>
        </w:rPr>
        <w:t>’</w:t>
      </w:r>
      <w:r w:rsidR="00A1023F" w:rsidRPr="00123F4A">
        <w:rPr>
          <w:rFonts w:eastAsia="Calibri" w:cstheme="minorHAnsi"/>
        </w:rPr>
        <w:t>art</w:t>
      </w:r>
      <w:r w:rsidR="00235715" w:rsidRPr="00123F4A">
        <w:rPr>
          <w:rFonts w:eastAsia="Calibri" w:cstheme="minorHAnsi"/>
        </w:rPr>
        <w:t>icle</w:t>
      </w:r>
      <w:r w:rsidR="00A1023F" w:rsidRPr="00123F4A">
        <w:rPr>
          <w:rFonts w:eastAsia="Calibri" w:cstheme="minorHAnsi"/>
        </w:rPr>
        <w:t xml:space="preserve"> 57 de la </w:t>
      </w:r>
      <w:r w:rsidR="00A1023F" w:rsidRPr="00123F4A">
        <w:rPr>
          <w:rFonts w:eastAsia="Calibri" w:cstheme="minorHAnsi"/>
          <w:i/>
          <w:iCs/>
        </w:rPr>
        <w:t>Loi sur les coopératives</w:t>
      </w:r>
      <w:r w:rsidR="00A1023F" w:rsidRPr="00123F4A">
        <w:rPr>
          <w:rFonts w:eastAsia="Calibri" w:cstheme="minorHAnsi"/>
        </w:rPr>
        <w:t>.</w:t>
      </w:r>
      <w:r w:rsidR="00A1023F" w:rsidRPr="00123F4A">
        <w:rPr>
          <w:rFonts w:eastAsia="Calibri" w:cs="Arial"/>
        </w:rPr>
        <w:t xml:space="preserve"> </w:t>
      </w:r>
    </w:p>
    <w:p w14:paraId="2BF75A40" w14:textId="77777777" w:rsidR="00981669" w:rsidRPr="00981669" w:rsidRDefault="00981669" w:rsidP="00981669"/>
    <w:p w14:paraId="0E878FEC" w14:textId="6A7F74BC" w:rsidR="00633F86" w:rsidRDefault="00633F86" w:rsidP="00633F86">
      <w:pPr>
        <w:pStyle w:val="Titre1"/>
        <w:rPr>
          <w:rFonts w:eastAsia="Calibri"/>
        </w:rPr>
      </w:pPr>
      <w:bookmarkStart w:id="11" w:name="_Toc216702824"/>
      <w:r>
        <w:rPr>
          <w:rFonts w:eastAsia="Calibri"/>
        </w:rPr>
        <w:t>6. Décision du conseil d</w:t>
      </w:r>
      <w:r w:rsidR="003945E1">
        <w:rPr>
          <w:rFonts w:eastAsia="Calibri"/>
        </w:rPr>
        <w:t>’</w:t>
      </w:r>
      <w:r>
        <w:rPr>
          <w:rFonts w:eastAsia="Calibri"/>
        </w:rPr>
        <w:t>administration</w:t>
      </w:r>
      <w:bookmarkEnd w:id="11"/>
    </w:p>
    <w:p w14:paraId="77F1A4FA" w14:textId="6E2EC400" w:rsidR="007E0F1C" w:rsidRPr="007E0F1C" w:rsidRDefault="004525DC" w:rsidP="007E0F1C">
      <w:pPr>
        <w:rPr>
          <w:rFonts w:eastAsia="Calibri" w:cs="Arial"/>
        </w:rPr>
      </w:pPr>
      <w:r w:rsidRPr="00123F4A">
        <w:rPr>
          <w:rFonts w:eastAsia="Calibri" w:cs="Arial"/>
        </w:rPr>
        <w:t xml:space="preserve">Au plus tard </w:t>
      </w:r>
      <w:r w:rsidR="003C0964" w:rsidRPr="00123F4A">
        <w:rPr>
          <w:rFonts w:eastAsia="Calibri" w:cs="Arial"/>
        </w:rPr>
        <w:t>soixante (</w:t>
      </w:r>
      <w:r w:rsidR="00881E93" w:rsidRPr="00123F4A">
        <w:rPr>
          <w:rFonts w:eastAsia="Calibri" w:cs="Arial"/>
        </w:rPr>
        <w:t>6</w:t>
      </w:r>
      <w:r w:rsidRPr="00123F4A">
        <w:rPr>
          <w:rFonts w:eastAsia="Calibri" w:cs="Arial"/>
        </w:rPr>
        <w:t>0</w:t>
      </w:r>
      <w:r w:rsidR="003C0964" w:rsidRPr="00123F4A">
        <w:rPr>
          <w:rFonts w:eastAsia="Calibri" w:cs="Arial"/>
        </w:rPr>
        <w:t>)</w:t>
      </w:r>
      <w:r w:rsidRPr="00123F4A">
        <w:rPr>
          <w:rFonts w:eastAsia="Calibri" w:cs="Arial"/>
        </w:rPr>
        <w:t xml:space="preserve"> jours après le dépôt de la plainte, </w:t>
      </w:r>
      <w:r w:rsidR="007E0F1C" w:rsidRPr="00123F4A">
        <w:rPr>
          <w:rFonts w:eastAsia="Calibri" w:cs="Arial"/>
        </w:rPr>
        <w:t>à la lumière des conclusions du rapport, le conseil d</w:t>
      </w:r>
      <w:r w:rsidR="003945E1" w:rsidRPr="00123F4A">
        <w:rPr>
          <w:rFonts w:eastAsia="Calibri" w:cs="Arial"/>
        </w:rPr>
        <w:t>’</w:t>
      </w:r>
      <w:r w:rsidR="007E0F1C" w:rsidRPr="00123F4A">
        <w:rPr>
          <w:rFonts w:eastAsia="Calibri" w:cs="Arial"/>
        </w:rPr>
        <w:t xml:space="preserve">administration décide si les allégations de la plainte sont, en totalité ou en partie, fondées ou non, </w:t>
      </w:r>
      <w:r w:rsidR="009D304B" w:rsidRPr="00123F4A">
        <w:rPr>
          <w:rFonts w:eastAsia="Calibri" w:cs="Arial"/>
        </w:rPr>
        <w:t xml:space="preserve">puis </w:t>
      </w:r>
      <w:r w:rsidR="007E0F1C" w:rsidRPr="00123F4A">
        <w:rPr>
          <w:rFonts w:eastAsia="Calibri" w:cs="Arial"/>
        </w:rPr>
        <w:t>décide des mesures à imposer et informe les parties des conclusions</w:t>
      </w:r>
      <w:r w:rsidR="009D304B" w:rsidRPr="00123F4A">
        <w:rPr>
          <w:rFonts w:eastAsia="Calibri" w:cs="Arial"/>
        </w:rPr>
        <w:t xml:space="preserve"> de l’enquête</w:t>
      </w:r>
      <w:r w:rsidR="007E0F1C" w:rsidRPr="00123F4A">
        <w:rPr>
          <w:rFonts w:eastAsia="Calibri" w:cs="Arial"/>
        </w:rPr>
        <w:t>.</w:t>
      </w:r>
      <w:r w:rsidR="007E0F1C" w:rsidRPr="007E0F1C">
        <w:rPr>
          <w:rFonts w:eastAsia="Calibri" w:cs="Arial"/>
        </w:rPr>
        <w:t xml:space="preserve"> </w:t>
      </w:r>
    </w:p>
    <w:p w14:paraId="687FD25A" w14:textId="1F55D52E" w:rsidR="00CC643C" w:rsidRDefault="00CC643C" w:rsidP="00DE061E">
      <w:pPr>
        <w:widowControl w:val="0"/>
        <w:jc w:val="both"/>
        <w:rPr>
          <w:rFonts w:eastAsia="Calibri" w:cs="Arial"/>
        </w:rPr>
      </w:pPr>
      <w:r>
        <w:rPr>
          <w:rFonts w:eastAsia="Calibri" w:cs="Arial"/>
        </w:rPr>
        <w:t>Les mesures décidées doivent être conformes aux lois et aux règlements de la Coopérative et elles doivent être adaptées au statut de la personne visée par la plainte, c</w:t>
      </w:r>
      <w:r w:rsidR="003945E1">
        <w:rPr>
          <w:rFonts w:eastAsia="Calibri" w:cs="Arial"/>
        </w:rPr>
        <w:t>’</w:t>
      </w:r>
      <w:r>
        <w:rPr>
          <w:rFonts w:eastAsia="Calibri" w:cs="Arial"/>
        </w:rPr>
        <w:t xml:space="preserve">est-à-dire membre, </w:t>
      </w:r>
      <w:r w:rsidR="009D304B">
        <w:rPr>
          <w:rFonts w:eastAsia="Calibri" w:cs="Arial"/>
        </w:rPr>
        <w:t xml:space="preserve">administratrice ou </w:t>
      </w:r>
      <w:r>
        <w:rPr>
          <w:rFonts w:eastAsia="Calibri" w:cs="Arial"/>
        </w:rPr>
        <w:t xml:space="preserve">administrateur, </w:t>
      </w:r>
      <w:r w:rsidR="009D304B">
        <w:rPr>
          <w:rFonts w:eastAsia="Calibri" w:cs="Arial"/>
        </w:rPr>
        <w:t xml:space="preserve">dirigeante ou </w:t>
      </w:r>
      <w:r>
        <w:rPr>
          <w:rFonts w:eastAsia="Calibri" w:cs="Arial"/>
        </w:rPr>
        <w:t xml:space="preserve">dirigeant </w:t>
      </w:r>
      <w:r w:rsidR="009D304B">
        <w:rPr>
          <w:rFonts w:eastAsia="Calibri" w:cs="Arial"/>
        </w:rPr>
        <w:t xml:space="preserve">ainsi qu’employée ou </w:t>
      </w:r>
      <w:r>
        <w:rPr>
          <w:rFonts w:eastAsia="Calibri" w:cs="Arial"/>
        </w:rPr>
        <w:t>employé.</w:t>
      </w:r>
    </w:p>
    <w:p w14:paraId="5530AE58" w14:textId="3EC06897" w:rsidR="00633F86" w:rsidRDefault="00633F86" w:rsidP="00DE061E">
      <w:pPr>
        <w:widowControl w:val="0"/>
        <w:jc w:val="both"/>
        <w:rPr>
          <w:rFonts w:eastAsia="Calibri" w:cs="Arial"/>
        </w:rPr>
      </w:pPr>
      <w:r>
        <w:rPr>
          <w:rFonts w:eastAsia="Calibri" w:cs="Arial"/>
        </w:rPr>
        <w:t>Advenant qu</w:t>
      </w:r>
      <w:r w:rsidR="003945E1">
        <w:rPr>
          <w:rFonts w:eastAsia="Calibri" w:cs="Arial"/>
        </w:rPr>
        <w:t>’</w:t>
      </w:r>
      <w:r>
        <w:rPr>
          <w:rFonts w:eastAsia="Calibri" w:cs="Arial"/>
        </w:rPr>
        <w:t xml:space="preserve">un ou plusieurs </w:t>
      </w:r>
      <w:r w:rsidR="009D304B">
        <w:rPr>
          <w:rFonts w:eastAsia="Calibri" w:cs="Arial"/>
        </w:rPr>
        <w:t xml:space="preserve">membres du conseil d’administration </w:t>
      </w:r>
      <w:r>
        <w:rPr>
          <w:rFonts w:eastAsia="Calibri" w:cs="Arial"/>
        </w:rPr>
        <w:t>fassent l</w:t>
      </w:r>
      <w:r w:rsidR="003945E1">
        <w:rPr>
          <w:rFonts w:eastAsia="Calibri" w:cs="Arial"/>
        </w:rPr>
        <w:t>’</w:t>
      </w:r>
      <w:r>
        <w:rPr>
          <w:rFonts w:eastAsia="Calibri" w:cs="Arial"/>
        </w:rPr>
        <w:t>objet d</w:t>
      </w:r>
      <w:r w:rsidR="003945E1">
        <w:rPr>
          <w:rFonts w:eastAsia="Calibri" w:cs="Arial"/>
        </w:rPr>
        <w:t>’</w:t>
      </w:r>
      <w:r>
        <w:rPr>
          <w:rFonts w:eastAsia="Calibri" w:cs="Arial"/>
        </w:rPr>
        <w:t>une plainte en vertu de la présente politique ou qu</w:t>
      </w:r>
      <w:r w:rsidR="003945E1">
        <w:rPr>
          <w:rFonts w:eastAsia="Calibri" w:cs="Arial"/>
        </w:rPr>
        <w:t>’</w:t>
      </w:r>
      <w:r>
        <w:rPr>
          <w:rFonts w:eastAsia="Calibri" w:cs="Arial"/>
        </w:rPr>
        <w:t xml:space="preserve">ils se </w:t>
      </w:r>
      <w:r w:rsidR="00CC643C">
        <w:rPr>
          <w:rFonts w:eastAsia="Calibri" w:cs="Arial"/>
        </w:rPr>
        <w:t>trouve</w:t>
      </w:r>
      <w:r w:rsidR="004525DC">
        <w:rPr>
          <w:rFonts w:eastAsia="Calibri" w:cs="Arial"/>
        </w:rPr>
        <w:t>nt</w:t>
      </w:r>
      <w:r w:rsidR="00CC643C">
        <w:rPr>
          <w:rFonts w:eastAsia="Calibri" w:cs="Arial"/>
        </w:rPr>
        <w:t xml:space="preserve"> autrement en situation de conflit d</w:t>
      </w:r>
      <w:r w:rsidR="003945E1">
        <w:rPr>
          <w:rFonts w:eastAsia="Calibri" w:cs="Arial"/>
        </w:rPr>
        <w:t>’</w:t>
      </w:r>
      <w:r w:rsidR="00CC643C">
        <w:rPr>
          <w:rFonts w:eastAsia="Calibri" w:cs="Arial"/>
        </w:rPr>
        <w:t>intérêt</w:t>
      </w:r>
      <w:r w:rsidR="009D304B">
        <w:rPr>
          <w:rFonts w:eastAsia="Calibri" w:cs="Arial"/>
        </w:rPr>
        <w:t>s</w:t>
      </w:r>
      <w:r w:rsidR="00CC643C">
        <w:rPr>
          <w:rFonts w:eastAsia="Calibri" w:cs="Arial"/>
        </w:rPr>
        <w:t>, ils doivent s</w:t>
      </w:r>
      <w:r w:rsidR="003945E1">
        <w:rPr>
          <w:rFonts w:eastAsia="Calibri" w:cs="Arial"/>
        </w:rPr>
        <w:t>’</w:t>
      </w:r>
      <w:r w:rsidR="00CC643C">
        <w:rPr>
          <w:rFonts w:eastAsia="Calibri" w:cs="Arial"/>
        </w:rPr>
        <w:t xml:space="preserve">abstenir de participer aux délibérations et aux décisions du conseil au sujet de la plainte. Ils ne doivent pas plus intervenir ou autrement influencer les </w:t>
      </w:r>
      <w:r w:rsidR="009D304B">
        <w:rPr>
          <w:rFonts w:eastAsia="Calibri" w:cs="Arial"/>
        </w:rPr>
        <w:t xml:space="preserve">autres </w:t>
      </w:r>
      <w:r w:rsidR="00CC643C">
        <w:rPr>
          <w:rFonts w:eastAsia="Calibri" w:cs="Arial"/>
        </w:rPr>
        <w:t xml:space="preserve">membres du conseil </w:t>
      </w:r>
      <w:r w:rsidR="00CC643C">
        <w:rPr>
          <w:rFonts w:eastAsia="Calibri" w:cs="Arial"/>
        </w:rPr>
        <w:lastRenderedPageBreak/>
        <w:t>dans leur décision.</w:t>
      </w:r>
    </w:p>
    <w:p w14:paraId="210245C0" w14:textId="77777777" w:rsidR="007E5215" w:rsidRPr="007B7C14" w:rsidRDefault="007E5215" w:rsidP="00DE061E">
      <w:pPr>
        <w:widowControl w:val="0"/>
        <w:jc w:val="both"/>
        <w:rPr>
          <w:rFonts w:eastAsia="Calibri" w:cs="Arial"/>
        </w:rPr>
      </w:pPr>
    </w:p>
    <w:p w14:paraId="0BEE7879" w14:textId="0C5D31BE" w:rsidR="00CC643C" w:rsidRDefault="00CC643C" w:rsidP="00CC643C">
      <w:pPr>
        <w:pStyle w:val="Titre1"/>
        <w:rPr>
          <w:rFonts w:eastAsia="Calibri"/>
        </w:rPr>
      </w:pPr>
      <w:bookmarkStart w:id="12" w:name="_Toc216702825"/>
      <w:r>
        <w:rPr>
          <w:rFonts w:eastAsia="Calibri"/>
        </w:rPr>
        <w:t>7. Confidentialité</w:t>
      </w:r>
      <w:bookmarkEnd w:id="12"/>
    </w:p>
    <w:p w14:paraId="0F2E0F7E" w14:textId="76794670" w:rsidR="0021398F" w:rsidRDefault="00DE061E" w:rsidP="004525DC">
      <w:pPr>
        <w:widowControl w:val="0"/>
        <w:jc w:val="both"/>
        <w:rPr>
          <w:rFonts w:eastAsia="Calibri" w:cs="Arial"/>
        </w:rPr>
      </w:pPr>
      <w:r w:rsidRPr="007B7C14">
        <w:rPr>
          <w:rFonts w:eastAsia="Calibri" w:cs="Arial"/>
        </w:rPr>
        <w:t>L</w:t>
      </w:r>
      <w:r w:rsidR="00633F86">
        <w:rPr>
          <w:rFonts w:eastAsia="Calibri" w:cs="Arial"/>
        </w:rPr>
        <w:t>a Coopérative</w:t>
      </w:r>
      <w:r w:rsidRPr="007B7C14">
        <w:rPr>
          <w:rFonts w:eastAsia="Calibri" w:cs="Arial"/>
        </w:rPr>
        <w:t xml:space="preserve"> s</w:t>
      </w:r>
      <w:r w:rsidR="003945E1">
        <w:rPr>
          <w:rFonts w:eastAsia="Calibri" w:cs="Arial"/>
        </w:rPr>
        <w:t>’</w:t>
      </w:r>
      <w:r w:rsidRPr="007B7C14">
        <w:rPr>
          <w:rFonts w:eastAsia="Calibri" w:cs="Arial"/>
        </w:rPr>
        <w:t>engage à garder confidentielle toute l</w:t>
      </w:r>
      <w:r w:rsidR="003945E1">
        <w:rPr>
          <w:rFonts w:eastAsia="Calibri" w:cs="Arial"/>
        </w:rPr>
        <w:t>’</w:t>
      </w:r>
      <w:r w:rsidRPr="007B7C14">
        <w:rPr>
          <w:rFonts w:eastAsia="Calibri" w:cs="Arial"/>
        </w:rPr>
        <w:t>information concernant le dossier de la plainte. L</w:t>
      </w:r>
      <w:r w:rsidR="003945E1">
        <w:rPr>
          <w:rFonts w:eastAsia="Calibri" w:cs="Arial"/>
        </w:rPr>
        <w:t>’</w:t>
      </w:r>
      <w:r w:rsidRPr="007B7C14">
        <w:rPr>
          <w:rFonts w:eastAsia="Calibri" w:cs="Arial"/>
        </w:rPr>
        <w:t xml:space="preserve">information ne </w:t>
      </w:r>
      <w:r w:rsidR="00633F86">
        <w:rPr>
          <w:rFonts w:eastAsia="Calibri" w:cs="Arial"/>
        </w:rPr>
        <w:t>peut</w:t>
      </w:r>
      <w:r w:rsidRPr="007B7C14">
        <w:rPr>
          <w:rFonts w:eastAsia="Calibri" w:cs="Arial"/>
        </w:rPr>
        <w:t xml:space="preserve"> être divulguée que pour les besoins d</w:t>
      </w:r>
      <w:r w:rsidR="003945E1">
        <w:rPr>
          <w:rFonts w:eastAsia="Calibri" w:cs="Arial"/>
        </w:rPr>
        <w:t>’</w:t>
      </w:r>
      <w:r w:rsidRPr="007B7C14">
        <w:rPr>
          <w:rFonts w:eastAsia="Calibri" w:cs="Arial"/>
        </w:rPr>
        <w:t>une mesure disciplinaire</w:t>
      </w:r>
      <w:r w:rsidR="009D304B">
        <w:rPr>
          <w:rFonts w:eastAsia="Calibri" w:cs="Arial"/>
        </w:rPr>
        <w:t xml:space="preserve"> ou</w:t>
      </w:r>
      <w:r w:rsidRPr="007B7C14">
        <w:rPr>
          <w:rFonts w:eastAsia="Calibri" w:cs="Arial"/>
        </w:rPr>
        <w:t xml:space="preserve"> d</w:t>
      </w:r>
      <w:r w:rsidR="003945E1">
        <w:rPr>
          <w:rFonts w:eastAsia="Calibri" w:cs="Arial"/>
        </w:rPr>
        <w:t>’</w:t>
      </w:r>
      <w:r w:rsidRPr="007B7C14">
        <w:rPr>
          <w:rFonts w:eastAsia="Calibri" w:cs="Arial"/>
        </w:rPr>
        <w:t>une enquête ou lorsque requis par la loi.</w:t>
      </w:r>
    </w:p>
    <w:p w14:paraId="38C38BF8" w14:textId="1D143AEE" w:rsidR="007E5215" w:rsidRDefault="007E5215" w:rsidP="004525DC">
      <w:pPr>
        <w:widowControl w:val="0"/>
        <w:jc w:val="both"/>
        <w:rPr>
          <w:rFonts w:eastAsia="Calibri" w:cs="Arial"/>
        </w:rPr>
      </w:pPr>
    </w:p>
    <w:p w14:paraId="2C2590D5" w14:textId="77777777" w:rsidR="007E5215" w:rsidRDefault="007E5215" w:rsidP="004525DC">
      <w:pPr>
        <w:widowControl w:val="0"/>
        <w:jc w:val="both"/>
        <w:rPr>
          <w:rFonts w:eastAsia="Times New Roman" w:cstheme="minorHAnsi"/>
          <w:lang w:eastAsia="fr-CA"/>
        </w:rPr>
      </w:pPr>
    </w:p>
    <w:p w14:paraId="033ABA24" w14:textId="1F726553" w:rsidR="000A513E" w:rsidRPr="000A513E" w:rsidRDefault="000A513E" w:rsidP="000A513E">
      <w:pPr>
        <w:spacing w:after="0" w:line="276" w:lineRule="auto"/>
        <w:rPr>
          <w:rFonts w:eastAsia="Times New Roman" w:cstheme="minorHAnsi"/>
          <w:lang w:eastAsia="fr-CA"/>
        </w:rPr>
      </w:pPr>
      <w:r w:rsidRPr="000A513E">
        <w:rPr>
          <w:rFonts w:eastAsia="Times New Roman" w:cstheme="minorHAnsi"/>
          <w:lang w:eastAsia="fr-CA"/>
        </w:rPr>
        <w:t>Politique adoptée par le conseil d</w:t>
      </w:r>
      <w:r w:rsidR="003945E1">
        <w:rPr>
          <w:rFonts w:eastAsia="Times New Roman" w:cstheme="minorHAnsi"/>
          <w:lang w:eastAsia="fr-CA"/>
        </w:rPr>
        <w:t>’</w:t>
      </w:r>
      <w:r w:rsidRPr="000A513E">
        <w:rPr>
          <w:rFonts w:eastAsia="Times New Roman" w:cstheme="minorHAnsi"/>
          <w:lang w:eastAsia="fr-CA"/>
        </w:rPr>
        <w:t>administration le ______________________</w:t>
      </w:r>
    </w:p>
    <w:p w14:paraId="7F03B424" w14:textId="77777777" w:rsidR="000A513E" w:rsidRPr="000A513E" w:rsidRDefault="000A513E" w:rsidP="000A513E">
      <w:pPr>
        <w:spacing w:after="0" w:line="276" w:lineRule="auto"/>
        <w:rPr>
          <w:rFonts w:eastAsia="Times New Roman" w:cstheme="minorHAnsi"/>
          <w:lang w:eastAsia="fr-CA"/>
        </w:rPr>
      </w:pPr>
    </w:p>
    <w:p w14:paraId="4C22CAB5" w14:textId="77777777" w:rsidR="000A513E" w:rsidRPr="000A513E" w:rsidRDefault="000A513E" w:rsidP="000A513E">
      <w:pPr>
        <w:spacing w:after="0" w:line="276" w:lineRule="auto"/>
        <w:rPr>
          <w:rFonts w:eastAsia="Times New Roman" w:cstheme="minorHAnsi"/>
          <w:lang w:eastAsia="fr-CA"/>
        </w:rPr>
      </w:pPr>
      <w:r w:rsidRPr="000A513E">
        <w:rPr>
          <w:rFonts w:eastAsia="Times New Roman" w:cstheme="minorHAnsi"/>
          <w:lang w:eastAsia="fr-CA"/>
        </w:rPr>
        <w:t xml:space="preserve">__________________________________   </w:t>
      </w:r>
      <w:r w:rsidRPr="000A513E">
        <w:rPr>
          <w:rFonts w:eastAsia="Times New Roman" w:cstheme="minorHAnsi"/>
          <w:lang w:eastAsia="fr-CA"/>
        </w:rPr>
        <w:tab/>
      </w:r>
      <w:r w:rsidRPr="000A513E">
        <w:rPr>
          <w:rFonts w:eastAsia="Times New Roman" w:cstheme="minorHAnsi"/>
          <w:lang w:eastAsia="fr-CA"/>
        </w:rPr>
        <w:tab/>
      </w:r>
      <w:r w:rsidRPr="000A513E">
        <w:rPr>
          <w:rFonts w:eastAsia="Times New Roman" w:cstheme="minorHAnsi"/>
          <w:lang w:eastAsia="fr-CA"/>
        </w:rPr>
        <w:tab/>
        <w:t>______________</w:t>
      </w:r>
    </w:p>
    <w:p w14:paraId="6DC75572" w14:textId="77777777" w:rsidR="000A513E" w:rsidRPr="000A513E" w:rsidRDefault="000A513E" w:rsidP="000A513E">
      <w:pPr>
        <w:spacing w:after="0" w:line="276" w:lineRule="auto"/>
        <w:rPr>
          <w:rFonts w:eastAsia="Times New Roman" w:cstheme="minorHAnsi"/>
          <w:lang w:eastAsia="fr-CA"/>
        </w:rPr>
      </w:pPr>
      <w:r w:rsidRPr="000A513E">
        <w:rPr>
          <w:rFonts w:eastAsia="Times New Roman" w:cstheme="minorHAnsi"/>
          <w:lang w:eastAsia="fr-CA"/>
        </w:rPr>
        <w:t>Secrétaire</w:t>
      </w:r>
      <w:r w:rsidRPr="000A513E">
        <w:rPr>
          <w:rFonts w:eastAsia="Times New Roman" w:cstheme="minorHAnsi"/>
          <w:lang w:eastAsia="fr-CA"/>
        </w:rPr>
        <w:tab/>
      </w:r>
      <w:r w:rsidRPr="000A513E">
        <w:rPr>
          <w:rFonts w:eastAsia="Times New Roman" w:cstheme="minorHAnsi"/>
          <w:lang w:eastAsia="fr-CA"/>
        </w:rPr>
        <w:tab/>
      </w:r>
      <w:r w:rsidRPr="000A513E">
        <w:rPr>
          <w:rFonts w:eastAsia="Times New Roman" w:cstheme="minorHAnsi"/>
          <w:lang w:eastAsia="fr-CA"/>
        </w:rPr>
        <w:tab/>
      </w:r>
      <w:r w:rsidRPr="000A513E">
        <w:rPr>
          <w:rFonts w:eastAsia="Times New Roman" w:cstheme="minorHAnsi"/>
          <w:lang w:eastAsia="fr-CA"/>
        </w:rPr>
        <w:tab/>
      </w:r>
      <w:r w:rsidRPr="000A513E">
        <w:rPr>
          <w:rFonts w:eastAsia="Times New Roman" w:cstheme="minorHAnsi"/>
          <w:lang w:eastAsia="fr-CA"/>
        </w:rPr>
        <w:tab/>
      </w:r>
      <w:r w:rsidRPr="000A513E">
        <w:rPr>
          <w:rFonts w:eastAsia="Times New Roman" w:cstheme="minorHAnsi"/>
          <w:lang w:eastAsia="fr-CA"/>
        </w:rPr>
        <w:tab/>
      </w:r>
      <w:r w:rsidRPr="000A513E">
        <w:rPr>
          <w:rFonts w:eastAsia="Times New Roman" w:cstheme="minorHAnsi"/>
          <w:lang w:eastAsia="fr-CA"/>
        </w:rPr>
        <w:tab/>
      </w:r>
      <w:r w:rsidRPr="000A513E">
        <w:rPr>
          <w:rFonts w:eastAsia="Times New Roman" w:cstheme="minorHAnsi"/>
          <w:lang w:eastAsia="fr-CA"/>
        </w:rPr>
        <w:tab/>
        <w:t>Date</w:t>
      </w:r>
    </w:p>
    <w:p w14:paraId="1325F280" w14:textId="77777777" w:rsidR="000A513E" w:rsidRPr="000A513E" w:rsidRDefault="000A513E" w:rsidP="000A513E">
      <w:pPr>
        <w:tabs>
          <w:tab w:val="left" w:pos="1418"/>
        </w:tabs>
        <w:spacing w:after="0" w:line="276" w:lineRule="auto"/>
        <w:ind w:left="1134" w:hanging="425"/>
        <w:jc w:val="both"/>
        <w:rPr>
          <w:rFonts w:eastAsia="Times New Roman" w:cstheme="minorHAnsi"/>
          <w:b/>
          <w:bCs/>
          <w:lang w:eastAsia="fr-CA"/>
        </w:rPr>
      </w:pPr>
    </w:p>
    <w:p w14:paraId="31D4C42F" w14:textId="77777777" w:rsidR="000A513E" w:rsidRPr="000A513E" w:rsidRDefault="000A513E" w:rsidP="000A513E">
      <w:pPr>
        <w:spacing w:after="0" w:line="276" w:lineRule="auto"/>
        <w:rPr>
          <w:rFonts w:eastAsia="Times New Roman" w:cstheme="minorHAnsi"/>
          <w:lang w:eastAsia="fr-CA"/>
        </w:rPr>
      </w:pPr>
      <w:r w:rsidRPr="000A513E">
        <w:rPr>
          <w:rFonts w:eastAsia="Times New Roman" w:cstheme="minorHAnsi"/>
          <w:lang w:eastAsia="fr-CA"/>
        </w:rPr>
        <w:t xml:space="preserve">__________________________________   </w:t>
      </w:r>
      <w:r w:rsidRPr="000A513E">
        <w:rPr>
          <w:rFonts w:eastAsia="Times New Roman" w:cstheme="minorHAnsi"/>
          <w:lang w:eastAsia="fr-CA"/>
        </w:rPr>
        <w:tab/>
      </w:r>
      <w:r w:rsidRPr="000A513E">
        <w:rPr>
          <w:rFonts w:eastAsia="Times New Roman" w:cstheme="minorHAnsi"/>
          <w:lang w:eastAsia="fr-CA"/>
        </w:rPr>
        <w:tab/>
      </w:r>
      <w:r w:rsidRPr="000A513E">
        <w:rPr>
          <w:rFonts w:eastAsia="Times New Roman" w:cstheme="minorHAnsi"/>
          <w:lang w:eastAsia="fr-CA"/>
        </w:rPr>
        <w:tab/>
        <w:t>______________</w:t>
      </w:r>
    </w:p>
    <w:p w14:paraId="7995BF44" w14:textId="27D6032B" w:rsidR="00803F2A" w:rsidRDefault="000A513E" w:rsidP="004525DC">
      <w:pPr>
        <w:spacing w:after="0" w:line="240" w:lineRule="auto"/>
        <w:rPr>
          <w:rFonts w:cstheme="minorHAnsi"/>
        </w:rPr>
      </w:pPr>
      <w:r w:rsidRPr="000A513E">
        <w:rPr>
          <w:rFonts w:eastAsia="Times New Roman" w:cstheme="minorHAnsi"/>
          <w:lang w:eastAsia="fr-CA"/>
        </w:rPr>
        <w:t>Présiden</w:t>
      </w:r>
      <w:r w:rsidR="009D304B">
        <w:rPr>
          <w:rFonts w:eastAsia="Times New Roman" w:cstheme="minorHAnsi"/>
          <w:lang w:eastAsia="fr-CA"/>
        </w:rPr>
        <w:t>ce</w:t>
      </w:r>
      <w:r w:rsidRPr="000A513E">
        <w:rPr>
          <w:rFonts w:eastAsia="Times New Roman" w:cstheme="minorHAnsi"/>
          <w:lang w:eastAsia="fr-CA"/>
        </w:rPr>
        <w:tab/>
      </w:r>
      <w:r w:rsidRPr="000A513E">
        <w:rPr>
          <w:rFonts w:eastAsia="Times New Roman" w:cstheme="minorHAnsi"/>
          <w:lang w:eastAsia="fr-CA"/>
        </w:rPr>
        <w:tab/>
      </w:r>
      <w:r w:rsidRPr="000A513E">
        <w:rPr>
          <w:rFonts w:eastAsia="Times New Roman" w:cstheme="minorHAnsi"/>
          <w:lang w:eastAsia="fr-CA"/>
        </w:rPr>
        <w:tab/>
      </w:r>
      <w:r w:rsidRPr="000A513E">
        <w:rPr>
          <w:rFonts w:eastAsia="Times New Roman" w:cstheme="minorHAnsi"/>
          <w:lang w:eastAsia="fr-CA"/>
        </w:rPr>
        <w:tab/>
      </w:r>
      <w:r w:rsidRPr="000A513E">
        <w:rPr>
          <w:rFonts w:eastAsia="Times New Roman" w:cstheme="minorHAnsi"/>
          <w:lang w:eastAsia="fr-CA"/>
        </w:rPr>
        <w:tab/>
      </w:r>
      <w:r w:rsidRPr="000A513E">
        <w:rPr>
          <w:rFonts w:eastAsia="Times New Roman" w:cstheme="minorHAnsi"/>
          <w:lang w:eastAsia="fr-CA"/>
        </w:rPr>
        <w:tab/>
        <w:t>Date</w:t>
      </w:r>
    </w:p>
    <w:sectPr w:rsidR="00803F2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6DA3E" w14:textId="77777777" w:rsidR="00D66B30" w:rsidRDefault="00D66B30" w:rsidP="000A513E">
      <w:pPr>
        <w:spacing w:after="0" w:line="240" w:lineRule="auto"/>
      </w:pPr>
      <w:r>
        <w:separator/>
      </w:r>
    </w:p>
  </w:endnote>
  <w:endnote w:type="continuationSeparator" w:id="0">
    <w:p w14:paraId="687941F8" w14:textId="77777777" w:rsidR="00D66B30" w:rsidRDefault="00D66B30" w:rsidP="000A5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3FA2B" w14:textId="77777777" w:rsidR="003C0964" w:rsidRDefault="003C096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5793609"/>
      <w:docPartObj>
        <w:docPartGallery w:val="Page Numbers (Bottom of Page)"/>
        <w:docPartUnique/>
      </w:docPartObj>
    </w:sdtPr>
    <w:sdtEndPr/>
    <w:sdtContent>
      <w:p w14:paraId="7741E0F9" w14:textId="77777777" w:rsidR="000A513E" w:rsidRDefault="000A513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35609A1B" w14:textId="77777777" w:rsidR="000A513E" w:rsidRDefault="000A513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13860" w14:textId="77777777" w:rsidR="003C0964" w:rsidRDefault="003C096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378EC" w14:textId="77777777" w:rsidR="00D66B30" w:rsidRDefault="00D66B30" w:rsidP="000A513E">
      <w:pPr>
        <w:spacing w:after="0" w:line="240" w:lineRule="auto"/>
      </w:pPr>
      <w:r>
        <w:separator/>
      </w:r>
    </w:p>
  </w:footnote>
  <w:footnote w:type="continuationSeparator" w:id="0">
    <w:p w14:paraId="1856E7DE" w14:textId="77777777" w:rsidR="00D66B30" w:rsidRDefault="00D66B30" w:rsidP="000A513E">
      <w:pPr>
        <w:spacing w:after="0" w:line="240" w:lineRule="auto"/>
      </w:pPr>
      <w:r>
        <w:continuationSeparator/>
      </w:r>
    </w:p>
  </w:footnote>
  <w:footnote w:id="1">
    <w:p w14:paraId="4FFCD641" w14:textId="7B8BBB27" w:rsidR="005F4BF3" w:rsidRPr="005D642A" w:rsidRDefault="005F4BF3" w:rsidP="005D642A">
      <w:pPr>
        <w:shd w:val="clear" w:color="auto" w:fill="FFFFFF"/>
        <w:spacing w:line="240" w:lineRule="auto"/>
        <w:ind w:right="418"/>
        <w:jc w:val="both"/>
        <w:rPr>
          <w:sz w:val="20"/>
          <w:szCs w:val="20"/>
        </w:rPr>
      </w:pPr>
      <w:r>
        <w:rPr>
          <w:rStyle w:val="Appelnotedebasdep"/>
        </w:rPr>
        <w:footnoteRef/>
      </w:r>
      <w:r>
        <w:t xml:space="preserve"> </w:t>
      </w:r>
      <w:r w:rsidRPr="005D642A">
        <w:rPr>
          <w:sz w:val="20"/>
          <w:szCs w:val="20"/>
        </w:rPr>
        <w:t xml:space="preserve">Cette obligation est aussi </w:t>
      </w:r>
      <w:r w:rsidR="005D642A" w:rsidRPr="005D642A">
        <w:rPr>
          <w:sz w:val="20"/>
          <w:szCs w:val="20"/>
        </w:rPr>
        <w:t>précisée</w:t>
      </w:r>
      <w:r w:rsidRPr="005D642A">
        <w:rPr>
          <w:sz w:val="20"/>
          <w:szCs w:val="20"/>
        </w:rPr>
        <w:t xml:space="preserve"> dans l</w:t>
      </w:r>
      <w:r w:rsidR="00EF50AE">
        <w:rPr>
          <w:sz w:val="20"/>
          <w:szCs w:val="20"/>
        </w:rPr>
        <w:t xml:space="preserve">es </w:t>
      </w:r>
      <w:r w:rsidRPr="005D642A">
        <w:rPr>
          <w:sz w:val="20"/>
          <w:szCs w:val="20"/>
        </w:rPr>
        <w:t>art</w:t>
      </w:r>
      <w:r w:rsidR="00EF50AE">
        <w:rPr>
          <w:sz w:val="20"/>
          <w:szCs w:val="20"/>
        </w:rPr>
        <w:t>icles</w:t>
      </w:r>
      <w:r w:rsidRPr="005D642A">
        <w:rPr>
          <w:sz w:val="20"/>
          <w:szCs w:val="20"/>
        </w:rPr>
        <w:t xml:space="preserve"> 3.2</w:t>
      </w:r>
      <w:r w:rsidR="00EF50AE">
        <w:rPr>
          <w:sz w:val="20"/>
          <w:szCs w:val="20"/>
        </w:rPr>
        <w:t xml:space="preserve"> et 3.1</w:t>
      </w:r>
      <w:r w:rsidRPr="005D642A">
        <w:rPr>
          <w:sz w:val="20"/>
          <w:szCs w:val="20"/>
        </w:rPr>
        <w:t xml:space="preserve"> du </w:t>
      </w:r>
      <w:r w:rsidR="005D642A" w:rsidRPr="005D642A">
        <w:rPr>
          <w:sz w:val="20"/>
          <w:szCs w:val="20"/>
        </w:rPr>
        <w:t xml:space="preserve">modèle du </w:t>
      </w:r>
      <w:r w:rsidR="005D642A" w:rsidRPr="005D642A">
        <w:rPr>
          <w:i/>
          <w:iCs/>
          <w:sz w:val="20"/>
          <w:szCs w:val="20"/>
        </w:rPr>
        <w:t>Code d</w:t>
      </w:r>
      <w:r w:rsidR="003945E1">
        <w:rPr>
          <w:i/>
          <w:iCs/>
          <w:sz w:val="20"/>
          <w:szCs w:val="20"/>
        </w:rPr>
        <w:t>’</w:t>
      </w:r>
      <w:r w:rsidR="005D642A" w:rsidRPr="005D642A">
        <w:rPr>
          <w:i/>
          <w:iCs/>
          <w:sz w:val="20"/>
          <w:szCs w:val="20"/>
        </w:rPr>
        <w:t>éthique et de déontologie des administrateurs</w:t>
      </w:r>
      <w:r w:rsidR="005D642A">
        <w:rPr>
          <w:i/>
          <w:iCs/>
          <w:sz w:val="20"/>
          <w:szCs w:val="20"/>
        </w:rPr>
        <w:t xml:space="preserve"> </w:t>
      </w:r>
      <w:r w:rsidR="005D642A" w:rsidRPr="005D642A">
        <w:rPr>
          <w:i/>
          <w:iCs/>
          <w:sz w:val="20"/>
          <w:szCs w:val="20"/>
        </w:rPr>
        <w:t>et des dirigeants de la coopérative</w:t>
      </w:r>
      <w:r w:rsidR="00EF50AE">
        <w:rPr>
          <w:sz w:val="20"/>
          <w:szCs w:val="20"/>
        </w:rPr>
        <w:t>, où il est mentionné que</w:t>
      </w:r>
      <w:r w:rsidRPr="005D642A">
        <w:rPr>
          <w:sz w:val="20"/>
          <w:szCs w:val="20"/>
        </w:rPr>
        <w:t xml:space="preserve"> « les administrateurs, les dirigeants et les membres de comités de la Coopérative doivent agir dans l</w:t>
      </w:r>
      <w:r w:rsidR="003945E1">
        <w:rPr>
          <w:sz w:val="20"/>
          <w:szCs w:val="20"/>
        </w:rPr>
        <w:t>’</w:t>
      </w:r>
      <w:r w:rsidRPr="005D642A">
        <w:rPr>
          <w:sz w:val="20"/>
          <w:szCs w:val="20"/>
        </w:rPr>
        <w:t>exercice de leurs fonctions avec bonne foi, honnêteté, loyauté, prudence, diligence, assiduité et équité »</w:t>
      </w:r>
      <w:r w:rsidR="00EF50AE">
        <w:rPr>
          <w:sz w:val="20"/>
          <w:szCs w:val="20"/>
        </w:rPr>
        <w:t xml:space="preserve"> (art. 3.2)</w:t>
      </w:r>
      <w:r w:rsidRPr="005D642A">
        <w:rPr>
          <w:sz w:val="20"/>
          <w:szCs w:val="20"/>
        </w:rPr>
        <w:t xml:space="preserve">, </w:t>
      </w:r>
      <w:r w:rsidR="00EF50AE">
        <w:rPr>
          <w:sz w:val="20"/>
          <w:szCs w:val="20"/>
        </w:rPr>
        <w:t>et ce, en</w:t>
      </w:r>
      <w:r w:rsidR="00EF50AE" w:rsidRPr="005D642A">
        <w:rPr>
          <w:sz w:val="20"/>
          <w:szCs w:val="20"/>
        </w:rPr>
        <w:t xml:space="preserve"> </w:t>
      </w:r>
      <w:r w:rsidRPr="005D642A">
        <w:rPr>
          <w:sz w:val="20"/>
          <w:szCs w:val="20"/>
        </w:rPr>
        <w:t>«</w:t>
      </w:r>
      <w:r w:rsidR="00EF50AE">
        <w:rPr>
          <w:sz w:val="20"/>
          <w:szCs w:val="20"/>
        </w:rPr>
        <w:t> </w:t>
      </w:r>
      <w:r w:rsidRPr="005D642A">
        <w:rPr>
          <w:sz w:val="20"/>
          <w:szCs w:val="20"/>
        </w:rPr>
        <w:t>respectant des obligations que la loi, les statuts et règlements leur imposent » (</w:t>
      </w:r>
      <w:r w:rsidR="00EF50AE">
        <w:rPr>
          <w:sz w:val="20"/>
          <w:szCs w:val="20"/>
        </w:rPr>
        <w:t>art. </w:t>
      </w:r>
      <w:r w:rsidRPr="005D642A">
        <w:rPr>
          <w:sz w:val="20"/>
          <w:szCs w:val="20"/>
        </w:rPr>
        <w:t>3.1).</w:t>
      </w:r>
    </w:p>
  </w:footnote>
  <w:footnote w:id="2">
    <w:p w14:paraId="396632D8" w14:textId="2C3807AE" w:rsidR="00AE461F" w:rsidRDefault="00AE461F">
      <w:pPr>
        <w:pStyle w:val="Notedebasdepage"/>
      </w:pPr>
      <w:r>
        <w:rPr>
          <w:rStyle w:val="Appelnotedebasdep"/>
        </w:rPr>
        <w:footnoteRef/>
      </w:r>
      <w:r>
        <w:t xml:space="preserve"> En vertu de l</w:t>
      </w:r>
      <w:r w:rsidR="003945E1">
        <w:t>’</w:t>
      </w:r>
      <w:r>
        <w:t>administration provisoire, les pouvoirs du conseil d</w:t>
      </w:r>
      <w:r w:rsidR="003945E1">
        <w:t>’</w:t>
      </w:r>
      <w:r>
        <w:t xml:space="preserve">administration de la coopérative sont suspendus et des </w:t>
      </w:r>
      <w:r w:rsidR="005368B8">
        <w:t xml:space="preserve">administratrices et </w:t>
      </w:r>
      <w:r>
        <w:t>administrateurs provisoires sont nommés par la SHQ.</w:t>
      </w:r>
    </w:p>
  </w:footnote>
  <w:footnote w:id="3">
    <w:p w14:paraId="5099771E" w14:textId="52833041" w:rsidR="009C6DFF" w:rsidRDefault="009C6DFF" w:rsidP="009C6DFF">
      <w:pPr>
        <w:pStyle w:val="Notedebasdepage"/>
      </w:pPr>
      <w:r>
        <w:rPr>
          <w:rStyle w:val="Appelnotedebasdep"/>
        </w:rPr>
        <w:footnoteRef/>
      </w:r>
      <w:r>
        <w:t xml:space="preserve"> La personne qui </w:t>
      </w:r>
      <w:r w:rsidR="00A1023F">
        <w:t>reçoit</w:t>
      </w:r>
      <w:r>
        <w:t xml:space="preserve"> les plaintes peut s</w:t>
      </w:r>
      <w:r w:rsidR="003945E1">
        <w:t>’</w:t>
      </w:r>
      <w:r>
        <w:t xml:space="preserve">informer auprès </w:t>
      </w:r>
      <w:r w:rsidR="00235715">
        <w:t xml:space="preserve">de </w:t>
      </w:r>
      <w:r>
        <w:t>sa fédération ou d</w:t>
      </w:r>
      <w:r w:rsidR="003945E1">
        <w:t>’</w:t>
      </w:r>
      <w:r>
        <w:t>autres sources externes des ressources disponibles dans sa région administrative ou sur l</w:t>
      </w:r>
      <w:r w:rsidR="003945E1">
        <w:t>’</w:t>
      </w:r>
      <w:r>
        <w:t xml:space="preserve">ensemble </w:t>
      </w:r>
      <w:r w:rsidR="00041696">
        <w:t>du territoire</w:t>
      </w:r>
      <w:r>
        <w:t xml:space="preserve"> du Québec.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5D808" w14:textId="77777777" w:rsidR="003C0964" w:rsidRDefault="003C096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BB929" w14:textId="77777777" w:rsidR="003C0964" w:rsidRDefault="003C096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FD163" w14:textId="77777777" w:rsidR="003C0964" w:rsidRDefault="003C096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523AB"/>
    <w:multiLevelType w:val="multilevel"/>
    <w:tmpl w:val="16587CD2"/>
    <w:lvl w:ilvl="0">
      <w:start w:val="1"/>
      <w:numFmt w:val="decimal"/>
      <w:lvlText w:val="%1"/>
      <w:lvlJc w:val="left"/>
      <w:pPr>
        <w:ind w:left="360" w:hanging="360"/>
      </w:pPr>
      <w:rPr>
        <w:rFonts w:cs="Arial" w:hint="default"/>
        <w:b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cs="Arial" w:hint="default"/>
        <w:b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cs="Arial" w:hint="default"/>
        <w:b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cs="Arial" w:hint="default"/>
        <w:b/>
      </w:rPr>
    </w:lvl>
  </w:abstractNum>
  <w:abstractNum w:abstractNumId="1" w15:restartNumberingAfterBreak="0">
    <w:nsid w:val="0A6B54F7"/>
    <w:multiLevelType w:val="hybridMultilevel"/>
    <w:tmpl w:val="370404F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E403A"/>
    <w:multiLevelType w:val="multilevel"/>
    <w:tmpl w:val="7B588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F157B39"/>
    <w:multiLevelType w:val="hybridMultilevel"/>
    <w:tmpl w:val="18A85D4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AD447F"/>
    <w:multiLevelType w:val="multilevel"/>
    <w:tmpl w:val="1FAC7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9F7A27"/>
    <w:multiLevelType w:val="hybridMultilevel"/>
    <w:tmpl w:val="DB8AD7B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1E6061"/>
    <w:multiLevelType w:val="multilevel"/>
    <w:tmpl w:val="83E44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1B133E"/>
    <w:multiLevelType w:val="hybridMultilevel"/>
    <w:tmpl w:val="C3AE8F2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9903718"/>
    <w:multiLevelType w:val="hybridMultilevel"/>
    <w:tmpl w:val="8E887AF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DD2147F"/>
    <w:multiLevelType w:val="hybridMultilevel"/>
    <w:tmpl w:val="0EDC7054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2A4760F"/>
    <w:multiLevelType w:val="hybridMultilevel"/>
    <w:tmpl w:val="F57410B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2330BE"/>
    <w:multiLevelType w:val="hybridMultilevel"/>
    <w:tmpl w:val="6A8AAEEA"/>
    <w:lvl w:ilvl="0" w:tplc="0C0C0001">
      <w:start w:val="1"/>
      <w:numFmt w:val="bullet"/>
      <w:lvlText w:val=""/>
      <w:lvlJc w:val="left"/>
      <w:pPr>
        <w:ind w:left="1571" w:hanging="360"/>
      </w:pPr>
      <w:rPr>
        <w:rFonts w:ascii="Symbol" w:hAnsi="Symbol" w:cs="Symbol" w:hint="default"/>
      </w:rPr>
    </w:lvl>
    <w:lvl w:ilvl="1" w:tplc="0C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C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C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C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C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C2C139C"/>
    <w:multiLevelType w:val="hybridMultilevel"/>
    <w:tmpl w:val="F0464F5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E6A20CC"/>
    <w:multiLevelType w:val="hybridMultilevel"/>
    <w:tmpl w:val="B80068C0"/>
    <w:lvl w:ilvl="0" w:tplc="0C0C0001">
      <w:start w:val="1"/>
      <w:numFmt w:val="bullet"/>
      <w:lvlText w:val=""/>
      <w:lvlJc w:val="left"/>
      <w:pPr>
        <w:ind w:left="1571" w:hanging="360"/>
      </w:pPr>
      <w:rPr>
        <w:rFonts w:ascii="Symbol" w:hAnsi="Symbol" w:cs="Symbol" w:hint="default"/>
      </w:rPr>
    </w:lvl>
    <w:lvl w:ilvl="1" w:tplc="0C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C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C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C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C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943576B"/>
    <w:multiLevelType w:val="hybridMultilevel"/>
    <w:tmpl w:val="2512A85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907842">
    <w:abstractNumId w:val="0"/>
  </w:num>
  <w:num w:numId="2" w16cid:durableId="1657687298">
    <w:abstractNumId w:val="13"/>
  </w:num>
  <w:num w:numId="3" w16cid:durableId="746920884">
    <w:abstractNumId w:val="8"/>
  </w:num>
  <w:num w:numId="4" w16cid:durableId="1665820779">
    <w:abstractNumId w:val="11"/>
  </w:num>
  <w:num w:numId="5" w16cid:durableId="197202300">
    <w:abstractNumId w:val="12"/>
  </w:num>
  <w:num w:numId="6" w16cid:durableId="1829010036">
    <w:abstractNumId w:val="7"/>
  </w:num>
  <w:num w:numId="7" w16cid:durableId="602227988">
    <w:abstractNumId w:val="9"/>
  </w:num>
  <w:num w:numId="8" w16cid:durableId="710426259">
    <w:abstractNumId w:val="4"/>
  </w:num>
  <w:num w:numId="9" w16cid:durableId="1164931540">
    <w:abstractNumId w:val="3"/>
  </w:num>
  <w:num w:numId="10" w16cid:durableId="127675349">
    <w:abstractNumId w:val="2"/>
  </w:num>
  <w:num w:numId="11" w16cid:durableId="512258478">
    <w:abstractNumId w:val="14"/>
  </w:num>
  <w:num w:numId="12" w16cid:durableId="789669675">
    <w:abstractNumId w:val="10"/>
  </w:num>
  <w:num w:numId="13" w16cid:durableId="61610705">
    <w:abstractNumId w:val="5"/>
  </w:num>
  <w:num w:numId="14" w16cid:durableId="327295295">
    <w:abstractNumId w:val="6"/>
  </w:num>
  <w:num w:numId="15" w16cid:durableId="339619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13E"/>
    <w:rsid w:val="00006B3B"/>
    <w:rsid w:val="00015AB5"/>
    <w:rsid w:val="00017FF7"/>
    <w:rsid w:val="00041696"/>
    <w:rsid w:val="00053554"/>
    <w:rsid w:val="00057B53"/>
    <w:rsid w:val="00063B86"/>
    <w:rsid w:val="00081292"/>
    <w:rsid w:val="00081542"/>
    <w:rsid w:val="00092C8D"/>
    <w:rsid w:val="000A0BAA"/>
    <w:rsid w:val="000A513E"/>
    <w:rsid w:val="000C06D3"/>
    <w:rsid w:val="0012072B"/>
    <w:rsid w:val="00123F4A"/>
    <w:rsid w:val="00152007"/>
    <w:rsid w:val="0015489C"/>
    <w:rsid w:val="00186951"/>
    <w:rsid w:val="001B17E4"/>
    <w:rsid w:val="001B389B"/>
    <w:rsid w:val="001B673E"/>
    <w:rsid w:val="001C7C7B"/>
    <w:rsid w:val="001D1650"/>
    <w:rsid w:val="001E0BE1"/>
    <w:rsid w:val="001F2836"/>
    <w:rsid w:val="0021398F"/>
    <w:rsid w:val="00217770"/>
    <w:rsid w:val="00225EF0"/>
    <w:rsid w:val="00231C1D"/>
    <w:rsid w:val="00235715"/>
    <w:rsid w:val="00252673"/>
    <w:rsid w:val="00285F4D"/>
    <w:rsid w:val="00291584"/>
    <w:rsid w:val="003055AC"/>
    <w:rsid w:val="003071BA"/>
    <w:rsid w:val="003164BC"/>
    <w:rsid w:val="00320642"/>
    <w:rsid w:val="00323570"/>
    <w:rsid w:val="00345069"/>
    <w:rsid w:val="00354CC9"/>
    <w:rsid w:val="00356557"/>
    <w:rsid w:val="003624E5"/>
    <w:rsid w:val="00377CFF"/>
    <w:rsid w:val="00391EE8"/>
    <w:rsid w:val="003945E1"/>
    <w:rsid w:val="003B4AAA"/>
    <w:rsid w:val="003C0964"/>
    <w:rsid w:val="003C645B"/>
    <w:rsid w:val="003D6658"/>
    <w:rsid w:val="003F3BC8"/>
    <w:rsid w:val="00405AD1"/>
    <w:rsid w:val="00437D59"/>
    <w:rsid w:val="004525DC"/>
    <w:rsid w:val="004677B5"/>
    <w:rsid w:val="0047360B"/>
    <w:rsid w:val="004B225B"/>
    <w:rsid w:val="004B2C77"/>
    <w:rsid w:val="004F4D9C"/>
    <w:rsid w:val="004F640D"/>
    <w:rsid w:val="005059D1"/>
    <w:rsid w:val="00514DDB"/>
    <w:rsid w:val="005241E1"/>
    <w:rsid w:val="005243CE"/>
    <w:rsid w:val="005367DE"/>
    <w:rsid w:val="005368B8"/>
    <w:rsid w:val="00540414"/>
    <w:rsid w:val="0059289A"/>
    <w:rsid w:val="005B4535"/>
    <w:rsid w:val="005C34EB"/>
    <w:rsid w:val="005D642A"/>
    <w:rsid w:val="005E0765"/>
    <w:rsid w:val="005E237C"/>
    <w:rsid w:val="005F4BF3"/>
    <w:rsid w:val="0061797A"/>
    <w:rsid w:val="0062059E"/>
    <w:rsid w:val="00633F86"/>
    <w:rsid w:val="006373CE"/>
    <w:rsid w:val="00643D7D"/>
    <w:rsid w:val="00660114"/>
    <w:rsid w:val="00664655"/>
    <w:rsid w:val="006713A7"/>
    <w:rsid w:val="0067689B"/>
    <w:rsid w:val="0068031E"/>
    <w:rsid w:val="0068280A"/>
    <w:rsid w:val="00687BA9"/>
    <w:rsid w:val="00691698"/>
    <w:rsid w:val="006A46CB"/>
    <w:rsid w:val="006F593C"/>
    <w:rsid w:val="00706308"/>
    <w:rsid w:val="00712F96"/>
    <w:rsid w:val="00716AA1"/>
    <w:rsid w:val="0075310B"/>
    <w:rsid w:val="00761D42"/>
    <w:rsid w:val="00781710"/>
    <w:rsid w:val="0079420D"/>
    <w:rsid w:val="007A35D0"/>
    <w:rsid w:val="007A45C1"/>
    <w:rsid w:val="007B053B"/>
    <w:rsid w:val="007C1841"/>
    <w:rsid w:val="007D0065"/>
    <w:rsid w:val="007E0F1C"/>
    <w:rsid w:val="007E5215"/>
    <w:rsid w:val="007F458C"/>
    <w:rsid w:val="007F4E4D"/>
    <w:rsid w:val="00803F2A"/>
    <w:rsid w:val="00807C14"/>
    <w:rsid w:val="00844284"/>
    <w:rsid w:val="00863CB0"/>
    <w:rsid w:val="008653B7"/>
    <w:rsid w:val="008658EB"/>
    <w:rsid w:val="00872A38"/>
    <w:rsid w:val="00877573"/>
    <w:rsid w:val="00881E93"/>
    <w:rsid w:val="008A0D4B"/>
    <w:rsid w:val="008B5E2E"/>
    <w:rsid w:val="008B76DC"/>
    <w:rsid w:val="008E5BF2"/>
    <w:rsid w:val="008E641F"/>
    <w:rsid w:val="008F03A6"/>
    <w:rsid w:val="00902716"/>
    <w:rsid w:val="00914FA5"/>
    <w:rsid w:val="00924835"/>
    <w:rsid w:val="00956339"/>
    <w:rsid w:val="00974C25"/>
    <w:rsid w:val="00981669"/>
    <w:rsid w:val="00981B7C"/>
    <w:rsid w:val="00986853"/>
    <w:rsid w:val="009A3C70"/>
    <w:rsid w:val="009C620E"/>
    <w:rsid w:val="009C6DFF"/>
    <w:rsid w:val="009D304B"/>
    <w:rsid w:val="009E2EE3"/>
    <w:rsid w:val="009E4C0C"/>
    <w:rsid w:val="009F03DB"/>
    <w:rsid w:val="00A1023F"/>
    <w:rsid w:val="00A35D73"/>
    <w:rsid w:val="00A71503"/>
    <w:rsid w:val="00A754F8"/>
    <w:rsid w:val="00A912F9"/>
    <w:rsid w:val="00AA685F"/>
    <w:rsid w:val="00AC3724"/>
    <w:rsid w:val="00AE3463"/>
    <w:rsid w:val="00AE461F"/>
    <w:rsid w:val="00B2241D"/>
    <w:rsid w:val="00B22823"/>
    <w:rsid w:val="00B47679"/>
    <w:rsid w:val="00B56618"/>
    <w:rsid w:val="00B959D2"/>
    <w:rsid w:val="00BA701F"/>
    <w:rsid w:val="00BB71EB"/>
    <w:rsid w:val="00BC7FAD"/>
    <w:rsid w:val="00BD2051"/>
    <w:rsid w:val="00BD597B"/>
    <w:rsid w:val="00BD7802"/>
    <w:rsid w:val="00C5193B"/>
    <w:rsid w:val="00C602E5"/>
    <w:rsid w:val="00C76429"/>
    <w:rsid w:val="00C90BC9"/>
    <w:rsid w:val="00C965D7"/>
    <w:rsid w:val="00CA5D5A"/>
    <w:rsid w:val="00CC643C"/>
    <w:rsid w:val="00CD6C3F"/>
    <w:rsid w:val="00CF5696"/>
    <w:rsid w:val="00D15710"/>
    <w:rsid w:val="00D33F31"/>
    <w:rsid w:val="00D40483"/>
    <w:rsid w:val="00D46555"/>
    <w:rsid w:val="00D54FC7"/>
    <w:rsid w:val="00D60A1F"/>
    <w:rsid w:val="00D66B30"/>
    <w:rsid w:val="00D67FE3"/>
    <w:rsid w:val="00D93824"/>
    <w:rsid w:val="00DB0632"/>
    <w:rsid w:val="00DB6E0C"/>
    <w:rsid w:val="00DC009E"/>
    <w:rsid w:val="00DC318D"/>
    <w:rsid w:val="00DD02D5"/>
    <w:rsid w:val="00DE061E"/>
    <w:rsid w:val="00DE21B3"/>
    <w:rsid w:val="00DE327A"/>
    <w:rsid w:val="00DF1B20"/>
    <w:rsid w:val="00DF237A"/>
    <w:rsid w:val="00DF278E"/>
    <w:rsid w:val="00DF2977"/>
    <w:rsid w:val="00DF2D0D"/>
    <w:rsid w:val="00DF72C8"/>
    <w:rsid w:val="00E00AE2"/>
    <w:rsid w:val="00E0728A"/>
    <w:rsid w:val="00E13E29"/>
    <w:rsid w:val="00E17888"/>
    <w:rsid w:val="00E21EEC"/>
    <w:rsid w:val="00E22B8E"/>
    <w:rsid w:val="00E26930"/>
    <w:rsid w:val="00E60C77"/>
    <w:rsid w:val="00E92B34"/>
    <w:rsid w:val="00EA0E58"/>
    <w:rsid w:val="00EB45FD"/>
    <w:rsid w:val="00EB4B3D"/>
    <w:rsid w:val="00EC57EF"/>
    <w:rsid w:val="00EE1E96"/>
    <w:rsid w:val="00EF50AE"/>
    <w:rsid w:val="00F12FBA"/>
    <w:rsid w:val="00F146EC"/>
    <w:rsid w:val="00F2165D"/>
    <w:rsid w:val="00F279B1"/>
    <w:rsid w:val="00F33435"/>
    <w:rsid w:val="00F43CBA"/>
    <w:rsid w:val="00F44938"/>
    <w:rsid w:val="00F463DA"/>
    <w:rsid w:val="00F73E25"/>
    <w:rsid w:val="00F975BE"/>
    <w:rsid w:val="00FD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3EE03"/>
  <w15:chartTrackingRefBased/>
  <w15:docId w15:val="{0E69ECFF-1B9A-4BC3-A48E-79066DA02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A51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139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A513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A513E"/>
  </w:style>
  <w:style w:type="paragraph" w:styleId="Pieddepage">
    <w:name w:val="footer"/>
    <w:basedOn w:val="Normal"/>
    <w:link w:val="PieddepageCar"/>
    <w:uiPriority w:val="99"/>
    <w:unhideWhenUsed/>
    <w:rsid w:val="000A513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513E"/>
  </w:style>
  <w:style w:type="character" w:customStyle="1" w:styleId="Titre1Car">
    <w:name w:val="Titre 1 Car"/>
    <w:basedOn w:val="Policepardfaut"/>
    <w:link w:val="Titre1"/>
    <w:uiPriority w:val="9"/>
    <w:rsid w:val="000A51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0A513E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0A513E"/>
    <w:pPr>
      <w:outlineLvl w:val="9"/>
    </w:pPr>
    <w:rPr>
      <w:lang w:eastAsia="fr-CA"/>
    </w:rPr>
  </w:style>
  <w:style w:type="paragraph" w:styleId="TM1">
    <w:name w:val="toc 1"/>
    <w:basedOn w:val="Normal"/>
    <w:next w:val="Normal"/>
    <w:autoRedefine/>
    <w:uiPriority w:val="39"/>
    <w:unhideWhenUsed/>
    <w:rsid w:val="000A513E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0A513E"/>
    <w:rPr>
      <w:color w:val="0563C1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21398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46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63DA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803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e-courant">
    <w:name w:val="texte-courant"/>
    <w:basedOn w:val="Policepardfaut"/>
    <w:rsid w:val="00716AA1"/>
  </w:style>
  <w:style w:type="character" w:styleId="Mentionnonrsolue">
    <w:name w:val="Unresolved Mention"/>
    <w:basedOn w:val="Policepardfaut"/>
    <w:uiPriority w:val="99"/>
    <w:semiHidden/>
    <w:unhideWhenUsed/>
    <w:rsid w:val="00712F96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unhideWhenUsed/>
    <w:rsid w:val="00712F96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712F96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12F96"/>
    <w:rPr>
      <w:vertAlign w:val="superscript"/>
    </w:rPr>
  </w:style>
  <w:style w:type="paragraph" w:styleId="NormalWeb">
    <w:name w:val="Normal (Web)"/>
    <w:basedOn w:val="Normal"/>
    <w:uiPriority w:val="99"/>
    <w:unhideWhenUsed/>
    <w:rsid w:val="00CC643C"/>
    <w:rPr>
      <w:rFonts w:ascii="Times New Roman" w:hAnsi="Times New Roman" w:cs="Times New Roman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405AD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05AD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05AD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05AD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05AD1"/>
    <w:rPr>
      <w:b/>
      <w:bCs/>
      <w:sz w:val="20"/>
      <w:szCs w:val="20"/>
    </w:rPr>
  </w:style>
  <w:style w:type="paragraph" w:styleId="TM2">
    <w:name w:val="toc 2"/>
    <w:basedOn w:val="Normal"/>
    <w:next w:val="Normal"/>
    <w:autoRedefine/>
    <w:uiPriority w:val="39"/>
    <w:unhideWhenUsed/>
    <w:rsid w:val="00B56618"/>
    <w:pPr>
      <w:spacing w:after="100"/>
      <w:ind w:left="220"/>
    </w:pPr>
  </w:style>
  <w:style w:type="paragraph" w:customStyle="1" w:styleId="pf0">
    <w:name w:val="pf0"/>
    <w:basedOn w:val="Normal"/>
    <w:rsid w:val="00E92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cf01">
    <w:name w:val="cf01"/>
    <w:basedOn w:val="Policepardfaut"/>
    <w:rsid w:val="00E92B34"/>
    <w:rPr>
      <w:rFonts w:ascii="Segoe UI" w:hAnsi="Segoe UI" w:cs="Segoe UI" w:hint="default"/>
      <w:sz w:val="18"/>
      <w:szCs w:val="18"/>
      <w:shd w:val="clear" w:color="auto" w:fill="FFFF00"/>
    </w:rPr>
  </w:style>
  <w:style w:type="paragraph" w:styleId="Rvision">
    <w:name w:val="Revision"/>
    <w:hidden/>
    <w:uiPriority w:val="99"/>
    <w:semiHidden/>
    <w:rsid w:val="003055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8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2373">
          <w:marLeft w:val="0"/>
          <w:marRight w:val="0"/>
          <w:marTop w:val="219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79698">
              <w:marLeft w:val="0"/>
              <w:marRight w:val="0"/>
              <w:marTop w:val="21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855915">
              <w:marLeft w:val="0"/>
              <w:marRight w:val="0"/>
              <w:marTop w:val="21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478345">
              <w:marLeft w:val="0"/>
              <w:marRight w:val="0"/>
              <w:marTop w:val="21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17222">
              <w:marLeft w:val="0"/>
              <w:marRight w:val="0"/>
              <w:marTop w:val="21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08517">
              <w:marLeft w:val="0"/>
              <w:marRight w:val="0"/>
              <w:marTop w:val="21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447191">
          <w:marLeft w:val="0"/>
          <w:marRight w:val="0"/>
          <w:marTop w:val="2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5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43623">
          <w:marLeft w:val="0"/>
          <w:marRight w:val="0"/>
          <w:marTop w:val="219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7320">
          <w:marLeft w:val="0"/>
          <w:marRight w:val="0"/>
          <w:marTop w:val="2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legisquebec.gouv.qc.ca/fr/showdoc/cs/c-1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gisquebec.gouv.qc.ca/fr/showdoc/cs/s-8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3EC3B-030D-4F84-A09F-800022CE3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3190</Words>
  <Characters>17549</Characters>
  <Application>Microsoft Office Word</Application>
  <DocSecurity>0</DocSecurity>
  <Lines>146</Lines>
  <Paragraphs>41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Éric Tremblay</dc:creator>
  <cp:keywords/>
  <dc:description/>
  <cp:lastModifiedBy>Elena Albina</cp:lastModifiedBy>
  <cp:revision>2</cp:revision>
  <cp:lastPrinted>2025-11-26T23:39:00Z</cp:lastPrinted>
  <dcterms:created xsi:type="dcterms:W3CDTF">2026-07-15T19:53:00Z</dcterms:created>
  <dcterms:modified xsi:type="dcterms:W3CDTF">2026-07-15T19:53:00Z</dcterms:modified>
</cp:coreProperties>
</file>