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77D0" w14:textId="6318A873" w:rsidR="00BE0D4E" w:rsidRPr="00BE0D4E" w:rsidRDefault="00E16BFB" w:rsidP="00BE0D4E">
      <w:pPr>
        <w:spacing w:after="240" w:line="240" w:lineRule="auto"/>
        <w:rPr>
          <w:rFonts w:ascii="Times New Roman" w:eastAsia="Times New Roman" w:hAnsi="Times New Roman" w:cs="Times New Roman"/>
          <w:sz w:val="24"/>
          <w:szCs w:val="24"/>
          <w:lang w:eastAsia="fr-CA"/>
        </w:rPr>
      </w:pPr>
      <w:r>
        <w:rPr>
          <w:rFonts w:cstheme="minorHAnsi"/>
          <w:b/>
          <w:bCs/>
          <w:noProof/>
          <w:sz w:val="28"/>
          <w:szCs w:val="28"/>
        </w:rPr>
        <w:drawing>
          <wp:inline distT="0" distB="0" distL="0" distR="0" wp14:anchorId="44033358" wp14:editId="49D5A291">
            <wp:extent cx="1757874" cy="929898"/>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350" cy="936498"/>
                    </a:xfrm>
                    <a:prstGeom prst="rect">
                      <a:avLst/>
                    </a:prstGeom>
                  </pic:spPr>
                </pic:pic>
              </a:graphicData>
            </a:graphic>
          </wp:inline>
        </w:drawing>
      </w:r>
      <w:r w:rsidR="00BE0D4E" w:rsidRPr="00BE0D4E">
        <w:rPr>
          <w:rFonts w:ascii="Times New Roman" w:eastAsia="Times New Roman" w:hAnsi="Times New Roman" w:cs="Times New Roman"/>
          <w:sz w:val="24"/>
          <w:szCs w:val="24"/>
          <w:lang w:eastAsia="fr-CA"/>
        </w:rPr>
        <w:br/>
      </w:r>
    </w:p>
    <w:p w14:paraId="57EE41AD" w14:textId="6C521B59" w:rsidR="00BE0D4E" w:rsidRPr="00BE0D4E" w:rsidRDefault="00BE0D4E" w:rsidP="00BE0D4E">
      <w:pPr>
        <w:spacing w:after="20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8"/>
          <w:szCs w:val="28"/>
          <w:lang w:eastAsia="fr-CA"/>
        </w:rPr>
        <w:t>Coopérative d’habitation</w:t>
      </w:r>
      <w:r w:rsidRPr="00BE0D4E">
        <w:rPr>
          <w:rFonts w:ascii="Calibri" w:eastAsia="Times New Roman" w:hAnsi="Calibri" w:cs="Calibri"/>
          <w:color w:val="000000"/>
          <w:sz w:val="24"/>
          <w:szCs w:val="24"/>
          <w:lang w:eastAsia="fr-CA"/>
        </w:rPr>
        <w:t xml:space="preserve"> _______________________________________________</w:t>
      </w:r>
    </w:p>
    <w:p w14:paraId="2870120A" w14:textId="77777777" w:rsidR="00F306B6" w:rsidRDefault="00BE0D4E" w:rsidP="00BE0D4E">
      <w:pPr>
        <w:spacing w:after="24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76BD4536" w14:textId="77777777" w:rsidR="00F306B6" w:rsidRDefault="00F306B6" w:rsidP="00BE0D4E">
      <w:pPr>
        <w:spacing w:after="240" w:line="240" w:lineRule="auto"/>
        <w:rPr>
          <w:rFonts w:ascii="Times New Roman" w:eastAsia="Times New Roman" w:hAnsi="Times New Roman" w:cs="Times New Roman"/>
          <w:sz w:val="24"/>
          <w:szCs w:val="24"/>
          <w:lang w:eastAsia="fr-CA"/>
        </w:rPr>
      </w:pPr>
    </w:p>
    <w:p w14:paraId="02CC290F" w14:textId="6D4FE316" w:rsidR="00F306B6" w:rsidRDefault="00F306B6" w:rsidP="00BE0D4E">
      <w:pPr>
        <w:spacing w:after="240" w:line="240" w:lineRule="auto"/>
        <w:rPr>
          <w:rFonts w:ascii="Times New Roman" w:eastAsia="Times New Roman" w:hAnsi="Times New Roman" w:cs="Times New Roman"/>
          <w:sz w:val="24"/>
          <w:szCs w:val="24"/>
          <w:lang w:eastAsia="fr-CA"/>
        </w:rPr>
      </w:pPr>
    </w:p>
    <w:p w14:paraId="2CC7BD81" w14:textId="05BDC7AC" w:rsidR="00F306B6" w:rsidRDefault="00F306B6" w:rsidP="00BE0D4E">
      <w:pPr>
        <w:spacing w:after="240" w:line="240" w:lineRule="auto"/>
        <w:rPr>
          <w:rFonts w:ascii="Times New Roman" w:eastAsia="Times New Roman" w:hAnsi="Times New Roman" w:cs="Times New Roman"/>
          <w:sz w:val="24"/>
          <w:szCs w:val="24"/>
          <w:lang w:eastAsia="fr-CA"/>
        </w:rPr>
      </w:pPr>
    </w:p>
    <w:p w14:paraId="6A5A5EE4" w14:textId="56151B7B" w:rsidR="00BE0D4E" w:rsidRPr="00BE0D4E" w:rsidRDefault="00BE0D4E" w:rsidP="00BE0D4E">
      <w:pPr>
        <w:spacing w:after="24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27F730E3" w14:textId="77777777" w:rsidR="00BE0D4E" w:rsidRPr="00BE0D4E" w:rsidRDefault="00BE0D4E" w:rsidP="00BE0D4E">
      <w:pPr>
        <w:spacing w:after="200" w:line="240" w:lineRule="auto"/>
        <w:jc w:val="center"/>
        <w:rPr>
          <w:rFonts w:ascii="Times New Roman" w:eastAsia="Times New Roman" w:hAnsi="Times New Roman" w:cs="Times New Roman"/>
          <w:sz w:val="24"/>
          <w:szCs w:val="24"/>
          <w:lang w:eastAsia="fr-CA"/>
        </w:rPr>
      </w:pPr>
      <w:r w:rsidRPr="00BE0D4E">
        <w:rPr>
          <w:rFonts w:ascii="Arial" w:eastAsia="Times New Roman" w:hAnsi="Arial" w:cs="Arial"/>
          <w:b/>
          <w:bCs/>
          <w:color w:val="000000"/>
          <w:sz w:val="48"/>
          <w:szCs w:val="48"/>
          <w:lang w:eastAsia="fr-CA"/>
        </w:rPr>
        <w:t>Règlement de régie interne</w:t>
      </w:r>
    </w:p>
    <w:p w14:paraId="56F8DDA0" w14:textId="613A3325" w:rsidR="00F306B6" w:rsidRDefault="00BE0D4E" w:rsidP="00BE0D4E">
      <w:pPr>
        <w:spacing w:after="24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r w:rsidRPr="00BE0D4E">
        <w:rPr>
          <w:rFonts w:ascii="Times New Roman" w:eastAsia="Times New Roman" w:hAnsi="Times New Roman" w:cs="Times New Roman"/>
          <w:sz w:val="24"/>
          <w:szCs w:val="24"/>
          <w:lang w:eastAsia="fr-CA"/>
        </w:rPr>
        <w:br/>
      </w:r>
      <w:r w:rsidRPr="00BE0D4E">
        <w:rPr>
          <w:rFonts w:ascii="Times New Roman" w:eastAsia="Times New Roman" w:hAnsi="Times New Roman" w:cs="Times New Roman"/>
          <w:sz w:val="24"/>
          <w:szCs w:val="24"/>
          <w:lang w:eastAsia="fr-CA"/>
        </w:rPr>
        <w:br/>
      </w:r>
      <w:r w:rsidRPr="00BE0D4E">
        <w:rPr>
          <w:rFonts w:ascii="Times New Roman" w:eastAsia="Times New Roman" w:hAnsi="Times New Roman" w:cs="Times New Roman"/>
          <w:sz w:val="24"/>
          <w:szCs w:val="24"/>
          <w:lang w:eastAsia="fr-CA"/>
        </w:rPr>
        <w:br/>
      </w:r>
      <w:r w:rsidRPr="00BE0D4E">
        <w:rPr>
          <w:rFonts w:ascii="Times New Roman" w:eastAsia="Times New Roman" w:hAnsi="Times New Roman" w:cs="Times New Roman"/>
          <w:sz w:val="24"/>
          <w:szCs w:val="24"/>
          <w:lang w:eastAsia="fr-CA"/>
        </w:rPr>
        <w:br/>
      </w:r>
      <w:r w:rsidRPr="00BE0D4E">
        <w:rPr>
          <w:rFonts w:ascii="Times New Roman" w:eastAsia="Times New Roman" w:hAnsi="Times New Roman" w:cs="Times New Roman"/>
          <w:sz w:val="24"/>
          <w:szCs w:val="24"/>
          <w:lang w:eastAsia="fr-CA"/>
        </w:rPr>
        <w:br/>
      </w:r>
    </w:p>
    <w:p w14:paraId="59E299D4" w14:textId="77777777" w:rsidR="00F306B6" w:rsidRDefault="00F306B6" w:rsidP="00BE0D4E">
      <w:pPr>
        <w:spacing w:after="240" w:line="240" w:lineRule="auto"/>
        <w:rPr>
          <w:rFonts w:ascii="Times New Roman" w:eastAsia="Times New Roman" w:hAnsi="Times New Roman" w:cs="Times New Roman"/>
          <w:sz w:val="24"/>
          <w:szCs w:val="24"/>
          <w:lang w:eastAsia="fr-CA"/>
        </w:rPr>
      </w:pPr>
    </w:p>
    <w:p w14:paraId="1F62A279" w14:textId="77777777" w:rsidR="00F306B6" w:rsidRDefault="00F306B6" w:rsidP="00BE0D4E">
      <w:pPr>
        <w:spacing w:after="240" w:line="240" w:lineRule="auto"/>
        <w:rPr>
          <w:rFonts w:ascii="Times New Roman" w:eastAsia="Times New Roman" w:hAnsi="Times New Roman" w:cs="Times New Roman"/>
          <w:sz w:val="24"/>
          <w:szCs w:val="24"/>
          <w:lang w:eastAsia="fr-CA"/>
        </w:rPr>
      </w:pPr>
    </w:p>
    <w:p w14:paraId="511B490F" w14:textId="65343859" w:rsidR="00BE0D4E" w:rsidRPr="00BE0D4E" w:rsidRDefault="00BE0D4E" w:rsidP="00BE0D4E">
      <w:pPr>
        <w:spacing w:after="24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1ECEA110" w14:textId="4488DD1B" w:rsidR="00BE0D4E" w:rsidRPr="00BE0D4E" w:rsidRDefault="00BE0D4E" w:rsidP="00BE0D4E">
      <w:pPr>
        <w:spacing w:after="20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Adoptée </w:t>
      </w:r>
      <w:r w:rsidR="000537F9">
        <w:rPr>
          <w:rFonts w:ascii="Calibri" w:eastAsia="Times New Roman" w:hAnsi="Calibri" w:cs="Calibri"/>
          <w:color w:val="000000"/>
          <w:sz w:val="24"/>
          <w:szCs w:val="24"/>
          <w:lang w:eastAsia="fr-CA"/>
        </w:rPr>
        <w:t xml:space="preserve">par l’assemblée générale </w:t>
      </w:r>
      <w:r w:rsidRPr="00BE0D4E">
        <w:rPr>
          <w:rFonts w:ascii="Calibri" w:eastAsia="Times New Roman" w:hAnsi="Calibri" w:cs="Calibri"/>
          <w:color w:val="000000"/>
          <w:sz w:val="24"/>
          <w:szCs w:val="24"/>
          <w:lang w:eastAsia="fr-CA"/>
        </w:rPr>
        <w:t>le ________________</w:t>
      </w:r>
    </w:p>
    <w:p w14:paraId="7805A9C4" w14:textId="4C6BB9C5" w:rsidR="00BE0D4E" w:rsidRDefault="00BE0D4E" w:rsidP="00BE0D4E">
      <w:pPr>
        <w:spacing w:after="200" w:line="240" w:lineRule="auto"/>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Modifiée le ________________</w:t>
      </w:r>
    </w:p>
    <w:p w14:paraId="5BC296BA" w14:textId="531D4771" w:rsidR="00BE0D4E" w:rsidRDefault="00BE0D4E" w:rsidP="00BE0D4E">
      <w:pPr>
        <w:spacing w:after="200" w:line="240" w:lineRule="auto"/>
        <w:rPr>
          <w:rFonts w:ascii="Calibri" w:eastAsia="Times New Roman" w:hAnsi="Calibri" w:cs="Calibri"/>
          <w:color w:val="000000"/>
          <w:sz w:val="24"/>
          <w:szCs w:val="24"/>
          <w:lang w:eastAsia="fr-CA"/>
        </w:rPr>
      </w:pPr>
    </w:p>
    <w:p w14:paraId="254AAD25" w14:textId="4F18B676" w:rsidR="00BE0D4E" w:rsidRPr="007A334D" w:rsidRDefault="00F306B6">
      <w:pPr>
        <w:rPr>
          <w:rFonts w:ascii="Calibri" w:eastAsia="Times New Roman" w:hAnsi="Calibri" w:cs="Calibri"/>
          <w:color w:val="000000"/>
          <w:sz w:val="20"/>
          <w:szCs w:val="20"/>
          <w:lang w:eastAsia="fr-CA"/>
        </w:rPr>
      </w:pPr>
      <w:r w:rsidRPr="007A334D">
        <w:rPr>
          <w:rFonts w:ascii="Calibri" w:eastAsia="Times New Roman" w:hAnsi="Calibri" w:cs="Calibri"/>
          <w:color w:val="000000"/>
          <w:sz w:val="20"/>
          <w:szCs w:val="20"/>
          <w:lang w:eastAsia="fr-CA"/>
        </w:rPr>
        <w:t>Version 2021</w:t>
      </w:r>
      <w:r w:rsidR="00BE0D4E" w:rsidRPr="007A334D">
        <w:rPr>
          <w:rFonts w:ascii="Calibri" w:eastAsia="Times New Roman" w:hAnsi="Calibri" w:cs="Calibri"/>
          <w:color w:val="000000"/>
          <w:sz w:val="20"/>
          <w:szCs w:val="20"/>
          <w:lang w:eastAsia="fr-CA"/>
        </w:rPr>
        <w:br w:type="page"/>
      </w:r>
    </w:p>
    <w:p w14:paraId="225F640C" w14:textId="77777777" w:rsidR="00BE0D4E" w:rsidRPr="00BE0D4E" w:rsidRDefault="00BE0D4E" w:rsidP="00BE0D4E">
      <w:pPr>
        <w:spacing w:after="200" w:line="240" w:lineRule="auto"/>
        <w:rPr>
          <w:rFonts w:ascii="Times New Roman" w:eastAsia="Times New Roman" w:hAnsi="Times New Roman" w:cs="Times New Roman"/>
          <w:sz w:val="24"/>
          <w:szCs w:val="24"/>
          <w:lang w:eastAsia="fr-CA"/>
        </w:rPr>
      </w:pPr>
    </w:p>
    <w:sdt>
      <w:sdtPr>
        <w:rPr>
          <w:rFonts w:asciiTheme="minorHAnsi" w:eastAsiaTheme="minorHAnsi" w:hAnsiTheme="minorHAnsi" w:cstheme="minorBidi"/>
          <w:color w:val="auto"/>
          <w:sz w:val="22"/>
          <w:szCs w:val="22"/>
          <w:lang w:val="fr-FR" w:eastAsia="en-US"/>
        </w:rPr>
        <w:id w:val="1637910257"/>
        <w:docPartObj>
          <w:docPartGallery w:val="Table of Contents"/>
          <w:docPartUnique/>
        </w:docPartObj>
      </w:sdtPr>
      <w:sdtEndPr>
        <w:rPr>
          <w:b/>
          <w:bCs/>
        </w:rPr>
      </w:sdtEndPr>
      <w:sdtContent>
        <w:p w14:paraId="6960BA32" w14:textId="59094BB7" w:rsidR="00BE0D4E" w:rsidRDefault="00BE0D4E">
          <w:pPr>
            <w:pStyle w:val="En-ttedetabledesmatires"/>
          </w:pPr>
          <w:r>
            <w:rPr>
              <w:lang w:val="fr-FR"/>
            </w:rPr>
            <w:t>Table des matières</w:t>
          </w:r>
        </w:p>
        <w:p w14:paraId="029672D1" w14:textId="2053C75A" w:rsidR="00E16BFB" w:rsidRDefault="00BE0D4E">
          <w:pPr>
            <w:pStyle w:val="TM1"/>
            <w:tabs>
              <w:tab w:val="right" w:leader="dot" w:pos="8630"/>
            </w:tabs>
            <w:rPr>
              <w:rFonts w:eastAsiaTheme="minorEastAsia"/>
              <w:noProof/>
              <w:lang w:eastAsia="fr-CA"/>
            </w:rPr>
          </w:pPr>
          <w:r>
            <w:fldChar w:fldCharType="begin"/>
          </w:r>
          <w:r>
            <w:instrText xml:space="preserve"> TOC \o "1-3" \h \z \u </w:instrText>
          </w:r>
          <w:r>
            <w:fldChar w:fldCharType="separate"/>
          </w:r>
          <w:hyperlink w:anchor="_Toc69959933" w:history="1">
            <w:r w:rsidR="00E16BFB" w:rsidRPr="00B82D61">
              <w:rPr>
                <w:rStyle w:val="Lienhypertexte"/>
                <w:rFonts w:ascii="Times New Roman" w:eastAsia="Times New Roman" w:hAnsi="Times New Roman" w:cs="Times New Roman"/>
                <w:b/>
                <w:bCs/>
                <w:smallCaps/>
                <w:noProof/>
                <w:kern w:val="36"/>
                <w:lang w:eastAsia="fr-CA"/>
              </w:rPr>
              <w:t>EXTRAITS DES STATUTS DE CONSTITUTION DE LA COOPÉRATIVE</w:t>
            </w:r>
            <w:r w:rsidR="00E16BFB">
              <w:rPr>
                <w:noProof/>
                <w:webHidden/>
              </w:rPr>
              <w:tab/>
            </w:r>
            <w:r w:rsidR="00E16BFB">
              <w:rPr>
                <w:noProof/>
                <w:webHidden/>
              </w:rPr>
              <w:fldChar w:fldCharType="begin"/>
            </w:r>
            <w:r w:rsidR="00E16BFB">
              <w:rPr>
                <w:noProof/>
                <w:webHidden/>
              </w:rPr>
              <w:instrText xml:space="preserve"> PAGEREF _Toc69959933 \h </w:instrText>
            </w:r>
            <w:r w:rsidR="00E16BFB">
              <w:rPr>
                <w:noProof/>
                <w:webHidden/>
              </w:rPr>
            </w:r>
            <w:r w:rsidR="00E16BFB">
              <w:rPr>
                <w:noProof/>
                <w:webHidden/>
              </w:rPr>
              <w:fldChar w:fldCharType="separate"/>
            </w:r>
            <w:r w:rsidR="00E16BFB">
              <w:rPr>
                <w:noProof/>
                <w:webHidden/>
              </w:rPr>
              <w:t>4</w:t>
            </w:r>
            <w:r w:rsidR="00E16BFB">
              <w:rPr>
                <w:noProof/>
                <w:webHidden/>
              </w:rPr>
              <w:fldChar w:fldCharType="end"/>
            </w:r>
          </w:hyperlink>
        </w:p>
        <w:p w14:paraId="60BF72C6" w14:textId="43FB6CFA" w:rsidR="00E16BFB" w:rsidRDefault="00E16BFB">
          <w:pPr>
            <w:pStyle w:val="TM1"/>
            <w:tabs>
              <w:tab w:val="right" w:leader="dot" w:pos="8630"/>
            </w:tabs>
            <w:rPr>
              <w:rFonts w:eastAsiaTheme="minorEastAsia"/>
              <w:noProof/>
              <w:lang w:eastAsia="fr-CA"/>
            </w:rPr>
          </w:pPr>
          <w:hyperlink w:anchor="_Toc69959934" w:history="1">
            <w:r w:rsidRPr="00B82D61">
              <w:rPr>
                <w:rStyle w:val="Lienhypertexte"/>
                <w:rFonts w:ascii="Times New Roman" w:eastAsia="Times New Roman" w:hAnsi="Times New Roman" w:cs="Times New Roman"/>
                <w:b/>
                <w:bCs/>
                <w:smallCaps/>
                <w:noProof/>
                <w:kern w:val="36"/>
                <w:lang w:eastAsia="fr-CA"/>
              </w:rPr>
              <w:t>1. DÉFINITIONS</w:t>
            </w:r>
            <w:r>
              <w:rPr>
                <w:noProof/>
                <w:webHidden/>
              </w:rPr>
              <w:tab/>
            </w:r>
            <w:r>
              <w:rPr>
                <w:noProof/>
                <w:webHidden/>
              </w:rPr>
              <w:fldChar w:fldCharType="begin"/>
            </w:r>
            <w:r>
              <w:rPr>
                <w:noProof/>
                <w:webHidden/>
              </w:rPr>
              <w:instrText xml:space="preserve"> PAGEREF _Toc69959934 \h </w:instrText>
            </w:r>
            <w:r>
              <w:rPr>
                <w:noProof/>
                <w:webHidden/>
              </w:rPr>
            </w:r>
            <w:r>
              <w:rPr>
                <w:noProof/>
                <w:webHidden/>
              </w:rPr>
              <w:fldChar w:fldCharType="separate"/>
            </w:r>
            <w:r>
              <w:rPr>
                <w:noProof/>
                <w:webHidden/>
              </w:rPr>
              <w:t>5</w:t>
            </w:r>
            <w:r>
              <w:rPr>
                <w:noProof/>
                <w:webHidden/>
              </w:rPr>
              <w:fldChar w:fldCharType="end"/>
            </w:r>
          </w:hyperlink>
        </w:p>
        <w:p w14:paraId="2BA2EE46" w14:textId="6033389A" w:rsidR="00E16BFB" w:rsidRDefault="00E16BFB">
          <w:pPr>
            <w:pStyle w:val="TM1"/>
            <w:tabs>
              <w:tab w:val="right" w:leader="dot" w:pos="8630"/>
            </w:tabs>
            <w:rPr>
              <w:rFonts w:eastAsiaTheme="minorEastAsia"/>
              <w:noProof/>
              <w:lang w:eastAsia="fr-CA"/>
            </w:rPr>
          </w:pPr>
          <w:hyperlink w:anchor="_Toc69959935" w:history="1">
            <w:r w:rsidRPr="00B82D61">
              <w:rPr>
                <w:rStyle w:val="Lienhypertexte"/>
                <w:rFonts w:ascii="Times New Roman" w:eastAsia="Times New Roman" w:hAnsi="Times New Roman" w:cs="Times New Roman"/>
                <w:b/>
                <w:bCs/>
                <w:smallCaps/>
                <w:noProof/>
                <w:kern w:val="36"/>
                <w:lang w:eastAsia="fr-CA"/>
              </w:rPr>
              <w:t>2. CAPITAL SOCIAL</w:t>
            </w:r>
            <w:r>
              <w:rPr>
                <w:noProof/>
                <w:webHidden/>
              </w:rPr>
              <w:tab/>
            </w:r>
            <w:r>
              <w:rPr>
                <w:noProof/>
                <w:webHidden/>
              </w:rPr>
              <w:fldChar w:fldCharType="begin"/>
            </w:r>
            <w:r>
              <w:rPr>
                <w:noProof/>
                <w:webHidden/>
              </w:rPr>
              <w:instrText xml:space="preserve"> PAGEREF _Toc69959935 \h </w:instrText>
            </w:r>
            <w:r>
              <w:rPr>
                <w:noProof/>
                <w:webHidden/>
              </w:rPr>
            </w:r>
            <w:r>
              <w:rPr>
                <w:noProof/>
                <w:webHidden/>
              </w:rPr>
              <w:fldChar w:fldCharType="separate"/>
            </w:r>
            <w:r>
              <w:rPr>
                <w:noProof/>
                <w:webHidden/>
              </w:rPr>
              <w:t>6</w:t>
            </w:r>
            <w:r>
              <w:rPr>
                <w:noProof/>
                <w:webHidden/>
              </w:rPr>
              <w:fldChar w:fldCharType="end"/>
            </w:r>
          </w:hyperlink>
        </w:p>
        <w:p w14:paraId="249BC3D4" w14:textId="1409A1C9" w:rsidR="00E16BFB" w:rsidRDefault="00E16BFB">
          <w:pPr>
            <w:pStyle w:val="TM1"/>
            <w:tabs>
              <w:tab w:val="right" w:leader="dot" w:pos="8630"/>
            </w:tabs>
            <w:rPr>
              <w:rFonts w:eastAsiaTheme="minorEastAsia"/>
              <w:noProof/>
              <w:lang w:eastAsia="fr-CA"/>
            </w:rPr>
          </w:pPr>
          <w:hyperlink w:anchor="_Toc69959936" w:history="1">
            <w:r w:rsidRPr="00B82D61">
              <w:rPr>
                <w:rStyle w:val="Lienhypertexte"/>
                <w:rFonts w:ascii="Times New Roman" w:eastAsia="Times New Roman" w:hAnsi="Times New Roman" w:cs="Times New Roman"/>
                <w:b/>
                <w:bCs/>
                <w:smallCaps/>
                <w:noProof/>
                <w:kern w:val="36"/>
                <w:lang w:eastAsia="fr-CA"/>
              </w:rPr>
              <w:t>3. MEMBRE</w:t>
            </w:r>
            <w:r>
              <w:rPr>
                <w:noProof/>
                <w:webHidden/>
              </w:rPr>
              <w:tab/>
            </w:r>
            <w:r>
              <w:rPr>
                <w:noProof/>
                <w:webHidden/>
              </w:rPr>
              <w:fldChar w:fldCharType="begin"/>
            </w:r>
            <w:r>
              <w:rPr>
                <w:noProof/>
                <w:webHidden/>
              </w:rPr>
              <w:instrText xml:space="preserve"> PAGEREF _Toc69959936 \h </w:instrText>
            </w:r>
            <w:r>
              <w:rPr>
                <w:noProof/>
                <w:webHidden/>
              </w:rPr>
            </w:r>
            <w:r>
              <w:rPr>
                <w:noProof/>
                <w:webHidden/>
              </w:rPr>
              <w:fldChar w:fldCharType="separate"/>
            </w:r>
            <w:r>
              <w:rPr>
                <w:noProof/>
                <w:webHidden/>
              </w:rPr>
              <w:t>6</w:t>
            </w:r>
            <w:r>
              <w:rPr>
                <w:noProof/>
                <w:webHidden/>
              </w:rPr>
              <w:fldChar w:fldCharType="end"/>
            </w:r>
          </w:hyperlink>
        </w:p>
        <w:p w14:paraId="06B4720A" w14:textId="13408EF3" w:rsidR="00E16BFB" w:rsidRDefault="00E16BFB">
          <w:pPr>
            <w:pStyle w:val="TM1"/>
            <w:tabs>
              <w:tab w:val="right" w:leader="dot" w:pos="8630"/>
            </w:tabs>
            <w:rPr>
              <w:rFonts w:eastAsiaTheme="minorEastAsia"/>
              <w:noProof/>
              <w:lang w:eastAsia="fr-CA"/>
            </w:rPr>
          </w:pPr>
          <w:hyperlink w:anchor="_Toc69959937" w:history="1">
            <w:r w:rsidRPr="00B82D61">
              <w:rPr>
                <w:rStyle w:val="Lienhypertexte"/>
                <w:rFonts w:ascii="Times New Roman" w:eastAsia="Times New Roman" w:hAnsi="Times New Roman" w:cs="Times New Roman"/>
                <w:b/>
                <w:bCs/>
                <w:smallCaps/>
                <w:noProof/>
                <w:kern w:val="36"/>
                <w:lang w:eastAsia="fr-CA"/>
              </w:rPr>
              <w:t>4. ASSEMBLÉE GÉNÉRALE</w:t>
            </w:r>
            <w:r>
              <w:rPr>
                <w:noProof/>
                <w:webHidden/>
              </w:rPr>
              <w:tab/>
            </w:r>
            <w:r>
              <w:rPr>
                <w:noProof/>
                <w:webHidden/>
              </w:rPr>
              <w:fldChar w:fldCharType="begin"/>
            </w:r>
            <w:r>
              <w:rPr>
                <w:noProof/>
                <w:webHidden/>
              </w:rPr>
              <w:instrText xml:space="preserve"> PAGEREF _Toc69959937 \h </w:instrText>
            </w:r>
            <w:r>
              <w:rPr>
                <w:noProof/>
                <w:webHidden/>
              </w:rPr>
            </w:r>
            <w:r>
              <w:rPr>
                <w:noProof/>
                <w:webHidden/>
              </w:rPr>
              <w:fldChar w:fldCharType="separate"/>
            </w:r>
            <w:r>
              <w:rPr>
                <w:noProof/>
                <w:webHidden/>
              </w:rPr>
              <w:t>8</w:t>
            </w:r>
            <w:r>
              <w:rPr>
                <w:noProof/>
                <w:webHidden/>
              </w:rPr>
              <w:fldChar w:fldCharType="end"/>
            </w:r>
          </w:hyperlink>
        </w:p>
        <w:p w14:paraId="53878AD3" w14:textId="68C0BE7A" w:rsidR="00E16BFB" w:rsidRDefault="00E16BFB">
          <w:pPr>
            <w:pStyle w:val="TM1"/>
            <w:tabs>
              <w:tab w:val="right" w:leader="dot" w:pos="8630"/>
            </w:tabs>
            <w:rPr>
              <w:rFonts w:eastAsiaTheme="minorEastAsia"/>
              <w:noProof/>
              <w:lang w:eastAsia="fr-CA"/>
            </w:rPr>
          </w:pPr>
          <w:hyperlink w:anchor="_Toc69959938" w:history="1">
            <w:r w:rsidRPr="00B82D61">
              <w:rPr>
                <w:rStyle w:val="Lienhypertexte"/>
                <w:rFonts w:ascii="Times New Roman" w:eastAsia="Times New Roman" w:hAnsi="Times New Roman" w:cs="Times New Roman"/>
                <w:b/>
                <w:bCs/>
                <w:smallCaps/>
                <w:noProof/>
                <w:kern w:val="36"/>
                <w:lang w:eastAsia="fr-CA"/>
              </w:rPr>
              <w:t>5. CONSEIL D’ADMINISTRATION</w:t>
            </w:r>
            <w:r>
              <w:rPr>
                <w:noProof/>
                <w:webHidden/>
              </w:rPr>
              <w:tab/>
            </w:r>
            <w:r>
              <w:rPr>
                <w:noProof/>
                <w:webHidden/>
              </w:rPr>
              <w:fldChar w:fldCharType="begin"/>
            </w:r>
            <w:r>
              <w:rPr>
                <w:noProof/>
                <w:webHidden/>
              </w:rPr>
              <w:instrText xml:space="preserve"> PAGEREF _Toc69959938 \h </w:instrText>
            </w:r>
            <w:r>
              <w:rPr>
                <w:noProof/>
                <w:webHidden/>
              </w:rPr>
            </w:r>
            <w:r>
              <w:rPr>
                <w:noProof/>
                <w:webHidden/>
              </w:rPr>
              <w:fldChar w:fldCharType="separate"/>
            </w:r>
            <w:r>
              <w:rPr>
                <w:noProof/>
                <w:webHidden/>
              </w:rPr>
              <w:t>11</w:t>
            </w:r>
            <w:r>
              <w:rPr>
                <w:noProof/>
                <w:webHidden/>
              </w:rPr>
              <w:fldChar w:fldCharType="end"/>
            </w:r>
          </w:hyperlink>
        </w:p>
        <w:p w14:paraId="11E5AC67" w14:textId="13C7D17D" w:rsidR="00E16BFB" w:rsidRDefault="00E16BFB">
          <w:pPr>
            <w:pStyle w:val="TM1"/>
            <w:tabs>
              <w:tab w:val="right" w:leader="dot" w:pos="8630"/>
            </w:tabs>
            <w:rPr>
              <w:rFonts w:eastAsiaTheme="minorEastAsia"/>
              <w:noProof/>
              <w:lang w:eastAsia="fr-CA"/>
            </w:rPr>
          </w:pPr>
          <w:hyperlink w:anchor="_Toc69959939" w:history="1">
            <w:r w:rsidRPr="00B82D61">
              <w:rPr>
                <w:rStyle w:val="Lienhypertexte"/>
                <w:rFonts w:ascii="Times New Roman" w:eastAsia="Times New Roman" w:hAnsi="Times New Roman" w:cs="Times New Roman"/>
                <w:b/>
                <w:bCs/>
                <w:smallCaps/>
                <w:noProof/>
                <w:kern w:val="36"/>
                <w:lang w:eastAsia="fr-CA"/>
              </w:rPr>
              <w:t>6. DIRIGEANTS DE LA COOPÉRATIVE (article 112.1)</w:t>
            </w:r>
            <w:r>
              <w:rPr>
                <w:noProof/>
                <w:webHidden/>
              </w:rPr>
              <w:tab/>
            </w:r>
            <w:r>
              <w:rPr>
                <w:noProof/>
                <w:webHidden/>
              </w:rPr>
              <w:fldChar w:fldCharType="begin"/>
            </w:r>
            <w:r>
              <w:rPr>
                <w:noProof/>
                <w:webHidden/>
              </w:rPr>
              <w:instrText xml:space="preserve"> PAGEREF _Toc69959939 \h </w:instrText>
            </w:r>
            <w:r>
              <w:rPr>
                <w:noProof/>
                <w:webHidden/>
              </w:rPr>
            </w:r>
            <w:r>
              <w:rPr>
                <w:noProof/>
                <w:webHidden/>
              </w:rPr>
              <w:fldChar w:fldCharType="separate"/>
            </w:r>
            <w:r>
              <w:rPr>
                <w:noProof/>
                <w:webHidden/>
              </w:rPr>
              <w:t>19</w:t>
            </w:r>
            <w:r>
              <w:rPr>
                <w:noProof/>
                <w:webHidden/>
              </w:rPr>
              <w:fldChar w:fldCharType="end"/>
            </w:r>
          </w:hyperlink>
        </w:p>
        <w:p w14:paraId="3313A68A" w14:textId="46526FA3" w:rsidR="00E16BFB" w:rsidRDefault="00E16BFB">
          <w:pPr>
            <w:pStyle w:val="TM1"/>
            <w:tabs>
              <w:tab w:val="right" w:leader="dot" w:pos="8630"/>
            </w:tabs>
            <w:rPr>
              <w:rFonts w:eastAsiaTheme="minorEastAsia"/>
              <w:noProof/>
              <w:lang w:eastAsia="fr-CA"/>
            </w:rPr>
          </w:pPr>
          <w:hyperlink w:anchor="_Toc69959940" w:history="1">
            <w:r w:rsidRPr="00B82D61">
              <w:rPr>
                <w:rStyle w:val="Lienhypertexte"/>
                <w:rFonts w:ascii="Times New Roman" w:eastAsia="Times New Roman" w:hAnsi="Times New Roman" w:cs="Times New Roman"/>
                <w:b/>
                <w:bCs/>
                <w:smallCaps/>
                <w:noProof/>
                <w:kern w:val="36"/>
                <w:lang w:eastAsia="fr-CA"/>
              </w:rPr>
              <w:t>7. COMITÉS</w:t>
            </w:r>
            <w:r>
              <w:rPr>
                <w:noProof/>
                <w:webHidden/>
              </w:rPr>
              <w:tab/>
            </w:r>
            <w:r>
              <w:rPr>
                <w:noProof/>
                <w:webHidden/>
              </w:rPr>
              <w:fldChar w:fldCharType="begin"/>
            </w:r>
            <w:r>
              <w:rPr>
                <w:noProof/>
                <w:webHidden/>
              </w:rPr>
              <w:instrText xml:space="preserve"> PAGEREF _Toc69959940 \h </w:instrText>
            </w:r>
            <w:r>
              <w:rPr>
                <w:noProof/>
                <w:webHidden/>
              </w:rPr>
            </w:r>
            <w:r>
              <w:rPr>
                <w:noProof/>
                <w:webHidden/>
              </w:rPr>
              <w:fldChar w:fldCharType="separate"/>
            </w:r>
            <w:r>
              <w:rPr>
                <w:noProof/>
                <w:webHidden/>
              </w:rPr>
              <w:t>20</w:t>
            </w:r>
            <w:r>
              <w:rPr>
                <w:noProof/>
                <w:webHidden/>
              </w:rPr>
              <w:fldChar w:fldCharType="end"/>
            </w:r>
          </w:hyperlink>
        </w:p>
        <w:p w14:paraId="13E8BBAD" w14:textId="23DE02AA" w:rsidR="00E16BFB" w:rsidRDefault="00E16BFB">
          <w:pPr>
            <w:pStyle w:val="TM1"/>
            <w:tabs>
              <w:tab w:val="right" w:leader="dot" w:pos="8630"/>
            </w:tabs>
            <w:rPr>
              <w:rFonts w:eastAsiaTheme="minorEastAsia"/>
              <w:noProof/>
              <w:lang w:eastAsia="fr-CA"/>
            </w:rPr>
          </w:pPr>
          <w:hyperlink w:anchor="_Toc69959941" w:history="1">
            <w:r w:rsidRPr="00B82D61">
              <w:rPr>
                <w:rStyle w:val="Lienhypertexte"/>
                <w:rFonts w:ascii="Times New Roman" w:eastAsia="Times New Roman" w:hAnsi="Times New Roman" w:cs="Times New Roman"/>
                <w:b/>
                <w:bCs/>
                <w:smallCaps/>
                <w:noProof/>
                <w:kern w:val="36"/>
                <w:lang w:eastAsia="fr-CA"/>
              </w:rPr>
              <w:t>8. AUTRES DISPOSITIONS</w:t>
            </w:r>
            <w:r>
              <w:rPr>
                <w:noProof/>
                <w:webHidden/>
              </w:rPr>
              <w:tab/>
            </w:r>
            <w:r>
              <w:rPr>
                <w:noProof/>
                <w:webHidden/>
              </w:rPr>
              <w:fldChar w:fldCharType="begin"/>
            </w:r>
            <w:r>
              <w:rPr>
                <w:noProof/>
                <w:webHidden/>
              </w:rPr>
              <w:instrText xml:space="preserve"> PAGEREF _Toc69959941 \h </w:instrText>
            </w:r>
            <w:r>
              <w:rPr>
                <w:noProof/>
                <w:webHidden/>
              </w:rPr>
            </w:r>
            <w:r>
              <w:rPr>
                <w:noProof/>
                <w:webHidden/>
              </w:rPr>
              <w:fldChar w:fldCharType="separate"/>
            </w:r>
            <w:r>
              <w:rPr>
                <w:noProof/>
                <w:webHidden/>
              </w:rPr>
              <w:t>21</w:t>
            </w:r>
            <w:r>
              <w:rPr>
                <w:noProof/>
                <w:webHidden/>
              </w:rPr>
              <w:fldChar w:fldCharType="end"/>
            </w:r>
          </w:hyperlink>
        </w:p>
        <w:p w14:paraId="3ED4128A" w14:textId="62749085" w:rsidR="00BE0D4E" w:rsidRDefault="00BE0D4E">
          <w:r>
            <w:rPr>
              <w:b/>
              <w:bCs/>
              <w:lang w:val="fr-FR"/>
            </w:rPr>
            <w:fldChar w:fldCharType="end"/>
          </w:r>
        </w:p>
      </w:sdtContent>
    </w:sdt>
    <w:p w14:paraId="75835E1F" w14:textId="77777777" w:rsidR="00BE0D4E" w:rsidRDefault="00BE0D4E">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br w:type="page"/>
      </w:r>
    </w:p>
    <w:p w14:paraId="151387B6" w14:textId="3E33AB2F" w:rsidR="00BE0D4E" w:rsidRPr="00BE0D4E" w:rsidRDefault="00BE0D4E" w:rsidP="001F29C3">
      <w:pPr>
        <w:spacing w:after="0" w:line="240" w:lineRule="auto"/>
        <w:rPr>
          <w:rFonts w:ascii="Times New Roman" w:eastAsia="Times New Roman" w:hAnsi="Times New Roman" w:cs="Times New Roman"/>
          <w:b/>
          <w:bCs/>
          <w:kern w:val="36"/>
          <w:sz w:val="48"/>
          <w:szCs w:val="48"/>
          <w:lang w:eastAsia="fr-CA"/>
        </w:rPr>
      </w:pPr>
      <w:r w:rsidRPr="00BE0D4E">
        <w:rPr>
          <w:rFonts w:ascii="Times New Roman" w:eastAsia="Times New Roman" w:hAnsi="Times New Roman" w:cs="Times New Roman"/>
          <w:sz w:val="24"/>
          <w:szCs w:val="24"/>
          <w:lang w:eastAsia="fr-CA"/>
        </w:rPr>
        <w:lastRenderedPageBreak/>
        <w:br/>
      </w:r>
      <w:r w:rsidRPr="00BE0D4E">
        <w:rPr>
          <w:rFonts w:ascii="Times New Roman" w:eastAsia="Times New Roman" w:hAnsi="Times New Roman" w:cs="Times New Roman"/>
          <w:b/>
          <w:bCs/>
          <w:smallCaps/>
          <w:color w:val="000000"/>
          <w:kern w:val="36"/>
          <w:sz w:val="24"/>
          <w:szCs w:val="24"/>
          <w:lang w:eastAsia="fr-CA"/>
        </w:rPr>
        <w:t>INTRODUCTION</w:t>
      </w:r>
    </w:p>
    <w:p w14:paraId="294A054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règlement de régie interne d’une coopérative se compose de l’ensemble des règles d’organisation et de fonctionnement qui régissent la vie associative et démocratique d’une coopérative. </w:t>
      </w:r>
    </w:p>
    <w:p w14:paraId="17B8EBB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C38193C" w14:textId="37514522" w:rsidR="00BE0D4E" w:rsidRPr="000537F9" w:rsidRDefault="00BE0D4E" w:rsidP="00BE0D4E">
      <w:pPr>
        <w:spacing w:after="0" w:line="240" w:lineRule="auto"/>
        <w:jc w:val="both"/>
        <w:rPr>
          <w:rFonts w:ascii="Times New Roman" w:eastAsia="Times New Roman" w:hAnsi="Times New Roman" w:cs="Times New Roman"/>
          <w:sz w:val="24"/>
          <w:szCs w:val="24"/>
          <w:u w:val="single"/>
          <w:lang w:eastAsia="fr-CA"/>
        </w:rPr>
      </w:pPr>
      <w:r w:rsidRPr="00BE0D4E">
        <w:rPr>
          <w:rFonts w:ascii="Calibri" w:eastAsia="Times New Roman" w:hAnsi="Calibri" w:cs="Calibri"/>
          <w:color w:val="28282A"/>
          <w:sz w:val="24"/>
          <w:szCs w:val="24"/>
          <w:lang w:eastAsia="fr-CA"/>
        </w:rPr>
        <w:t>Le modèle de règlement de régie interne que proposent ici la Confédération québécoise des coopératives d’habitation (CQCH) et ses fédérations membres</w:t>
      </w:r>
      <w:r w:rsidRPr="00BE0D4E">
        <w:rPr>
          <w:rFonts w:ascii="Calibri" w:eastAsia="Times New Roman" w:hAnsi="Calibri" w:cs="Calibri"/>
          <w:color w:val="000000"/>
          <w:sz w:val="24"/>
          <w:szCs w:val="24"/>
          <w:lang w:eastAsia="fr-CA"/>
        </w:rPr>
        <w:t xml:space="preserve"> se veut un reflet de la réalité de la majorité des coopératives d’habitation de l’ensemble du Québec.</w:t>
      </w:r>
      <w:r w:rsidRPr="00BE0D4E">
        <w:rPr>
          <w:rFonts w:ascii="Calibri" w:eastAsia="Times New Roman" w:hAnsi="Calibri" w:cs="Calibri"/>
          <w:color w:val="28282A"/>
          <w:sz w:val="24"/>
          <w:szCs w:val="24"/>
          <w:lang w:eastAsia="fr-CA"/>
        </w:rPr>
        <w:t xml:space="preserve"> </w:t>
      </w:r>
      <w:r w:rsidRPr="000537F9">
        <w:rPr>
          <w:rFonts w:ascii="Calibri" w:eastAsia="Times New Roman" w:hAnsi="Calibri" w:cs="Calibri"/>
          <w:color w:val="28282A"/>
          <w:sz w:val="24"/>
          <w:szCs w:val="24"/>
          <w:u w:val="single"/>
          <w:lang w:eastAsia="fr-CA"/>
        </w:rPr>
        <w:t xml:space="preserve">Des modèles de </w:t>
      </w:r>
      <w:r w:rsidR="007A334D" w:rsidRPr="000537F9">
        <w:rPr>
          <w:rFonts w:ascii="Calibri" w:eastAsia="Times New Roman" w:hAnsi="Calibri" w:cs="Calibri"/>
          <w:color w:val="28282A"/>
          <w:sz w:val="24"/>
          <w:szCs w:val="24"/>
          <w:u w:val="single"/>
          <w:lang w:eastAsia="fr-CA"/>
        </w:rPr>
        <w:t>r</w:t>
      </w:r>
      <w:r w:rsidRPr="000537F9">
        <w:rPr>
          <w:rFonts w:ascii="Calibri" w:eastAsia="Times New Roman" w:hAnsi="Calibri" w:cs="Calibri"/>
          <w:color w:val="28282A"/>
          <w:sz w:val="24"/>
          <w:szCs w:val="24"/>
          <w:u w:val="single"/>
          <w:lang w:eastAsia="fr-CA"/>
        </w:rPr>
        <w:t>èglement de régie interne destinés aux coopératives de solidarité ainsi qu’aux coopératives ayant une direction générale sont également disponibles.</w:t>
      </w:r>
    </w:p>
    <w:p w14:paraId="7F2CE46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842C91C"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28282A"/>
          <w:sz w:val="24"/>
          <w:szCs w:val="24"/>
          <w:lang w:eastAsia="fr-CA"/>
        </w:rPr>
        <w:t>Ce modèle de règlement constitue un outil dont les coopératives d’habitation pourront se servir afin de créer leur propre règlement avec les spécificités adaptées à leur situation.</w:t>
      </w:r>
    </w:p>
    <w:p w14:paraId="352A2FE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E7BBC8E" w14:textId="02C7C9A5"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Rappelons que le règlement de régie interne est adopté et mis à jour par l’assemblée générale.</w:t>
      </w:r>
    </w:p>
    <w:tbl>
      <w:tblPr>
        <w:tblW w:w="0" w:type="auto"/>
        <w:tblCellMar>
          <w:top w:w="15" w:type="dxa"/>
          <w:left w:w="15" w:type="dxa"/>
          <w:bottom w:w="15" w:type="dxa"/>
          <w:right w:w="15" w:type="dxa"/>
        </w:tblCellMar>
        <w:tblLook w:val="04A0" w:firstRow="1" w:lastRow="0" w:firstColumn="1" w:lastColumn="0" w:noHBand="0" w:noVBand="1"/>
      </w:tblPr>
      <w:tblGrid>
        <w:gridCol w:w="8630"/>
      </w:tblGrid>
      <w:tr w:rsidR="00BE0D4E" w:rsidRPr="00BE0D4E" w14:paraId="0C8B5361" w14:textId="77777777" w:rsidTr="00BE0D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6A0D"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Commentaires</w:t>
            </w:r>
          </w:p>
          <w:p w14:paraId="23DA6617"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Nous avons ajouté des commentaires dans la marge de droite afin de faciliter la compréhension des règles applicables et de faciliter la rédaction. Vous pouvez masquer ses commentaires en sélectionnant l’onglet </w:t>
            </w:r>
            <w:r w:rsidRPr="00BE0D4E">
              <w:rPr>
                <w:rFonts w:ascii="Calibri" w:eastAsia="Times New Roman" w:hAnsi="Calibri" w:cs="Calibri"/>
                <w:i/>
                <w:iCs/>
                <w:color w:val="000000"/>
                <w:sz w:val="24"/>
                <w:szCs w:val="24"/>
                <w:lang w:eastAsia="fr-CA"/>
              </w:rPr>
              <w:t>RÉVISION</w:t>
            </w:r>
            <w:r w:rsidRPr="00BE0D4E">
              <w:rPr>
                <w:rFonts w:ascii="Calibri" w:eastAsia="Times New Roman" w:hAnsi="Calibri" w:cs="Calibri"/>
                <w:color w:val="000000"/>
                <w:sz w:val="24"/>
                <w:szCs w:val="24"/>
                <w:lang w:eastAsia="fr-CA"/>
              </w:rPr>
              <w:t xml:space="preserve"> (en haut de la page). Dans le groupe </w:t>
            </w:r>
            <w:r w:rsidRPr="00BE0D4E">
              <w:rPr>
                <w:rFonts w:ascii="Calibri" w:eastAsia="Times New Roman" w:hAnsi="Calibri" w:cs="Calibri"/>
                <w:i/>
                <w:iCs/>
                <w:color w:val="000000"/>
                <w:sz w:val="24"/>
                <w:szCs w:val="24"/>
                <w:lang w:eastAsia="fr-CA"/>
              </w:rPr>
              <w:t>SUIVI, cliquez sur AFFICHER LES MARQUES et décocher COMMENTAIRES.</w:t>
            </w:r>
          </w:p>
        </w:tc>
      </w:tr>
    </w:tbl>
    <w:p w14:paraId="580A6D9A"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w:t>
      </w:r>
    </w:p>
    <w:p w14:paraId="231BA415"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L'utilisation du genre masculin a été adoptée afin de faciliter la lecture et n'a aucune intention discriminatoire.</w:t>
      </w:r>
    </w:p>
    <w:p w14:paraId="76728C1F" w14:textId="7B0459C6" w:rsidR="00BE0D4E" w:rsidRDefault="00BE0D4E" w:rsidP="00BE0D4E">
      <w:pPr>
        <w:spacing w:after="24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70F4ED0C" w14:textId="77777777" w:rsidR="00BE0D4E" w:rsidRDefault="00BE0D4E">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br w:type="page"/>
      </w:r>
    </w:p>
    <w:p w14:paraId="237680F1" w14:textId="77777777" w:rsidR="00BE0D4E" w:rsidRPr="00BE0D4E" w:rsidRDefault="00BE0D4E" w:rsidP="00BE0D4E">
      <w:pPr>
        <w:spacing w:before="120" w:after="120" w:line="240" w:lineRule="auto"/>
        <w:outlineLvl w:val="0"/>
        <w:rPr>
          <w:rFonts w:ascii="Times New Roman" w:eastAsia="Times New Roman" w:hAnsi="Times New Roman" w:cs="Times New Roman"/>
          <w:b/>
          <w:bCs/>
          <w:kern w:val="36"/>
          <w:sz w:val="48"/>
          <w:szCs w:val="48"/>
          <w:lang w:eastAsia="fr-CA"/>
        </w:rPr>
      </w:pPr>
      <w:bookmarkStart w:id="0" w:name="_Toc69959933"/>
      <w:r w:rsidRPr="00BE0D4E">
        <w:rPr>
          <w:rFonts w:ascii="Times New Roman" w:eastAsia="Times New Roman" w:hAnsi="Times New Roman" w:cs="Times New Roman"/>
          <w:b/>
          <w:bCs/>
          <w:smallCaps/>
          <w:color w:val="000000"/>
          <w:kern w:val="36"/>
          <w:sz w:val="24"/>
          <w:szCs w:val="24"/>
          <w:lang w:eastAsia="fr-CA"/>
        </w:rPr>
        <w:lastRenderedPageBreak/>
        <w:t>EXTRAITS DES STATUTS DE CONSTITUTION DE LA COOPÉRATIVE</w:t>
      </w:r>
      <w:bookmarkEnd w:id="0"/>
    </w:p>
    <w:p w14:paraId="143D64D0"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éléments reproduits dans cette section sont tirés des statuts de constitution de la Coopérative. Ils ne sont reproduits dans le présent règlement qu’à titre indicatif et pour des raisons pratiques visant à en faciliter la consultation.</w:t>
      </w:r>
    </w:p>
    <w:p w14:paraId="12512913" w14:textId="0514372A"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Veuillez noter que pour apporter des modifications au contenu de vos statuts, vous devez vous référer aux règles prévues aux articles 118 à 121 de la Loi sur les coopératives. Si votre </w:t>
      </w:r>
      <w:r w:rsidR="007A334D">
        <w:rPr>
          <w:rFonts w:ascii="Calibri" w:eastAsia="Times New Roman" w:hAnsi="Calibri" w:cs="Calibri"/>
          <w:color w:val="000000"/>
          <w:sz w:val="24"/>
          <w:szCs w:val="24"/>
          <w:lang w:eastAsia="fr-CA"/>
        </w:rPr>
        <w:t>c</w:t>
      </w:r>
      <w:r w:rsidRPr="00BE0D4E">
        <w:rPr>
          <w:rFonts w:ascii="Calibri" w:eastAsia="Times New Roman" w:hAnsi="Calibri" w:cs="Calibri"/>
          <w:color w:val="000000"/>
          <w:sz w:val="24"/>
          <w:szCs w:val="24"/>
          <w:lang w:eastAsia="fr-CA"/>
        </w:rPr>
        <w:t>oopérative est liée à un subventionneur public par l’entremise d’une convention d’exploitation, cette même convention pourra imposer des restrictions ou exigences supplémentaires à cette fin.</w:t>
      </w:r>
    </w:p>
    <w:p w14:paraId="4EA1898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624FE4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Extrait des statuts de constitution (articles 7 à 14 et 118 à 121)</w:t>
      </w:r>
    </w:p>
    <w:p w14:paraId="743B5FD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4D81BCA"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Constitution de la Coopérative</w:t>
      </w:r>
    </w:p>
    <w:p w14:paraId="11AECAD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9A90F6B"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 présente Coopérative est constituée sous l’autorité de la Loi sur les coopératives.</w:t>
      </w:r>
    </w:p>
    <w:p w14:paraId="65C1703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8FB8B1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Nom (articles 15 à 20)</w:t>
      </w:r>
    </w:p>
    <w:p w14:paraId="751383E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8B969D4"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nom de la Coopérative est</w:t>
      </w:r>
      <w:r w:rsidRPr="00BE0D4E">
        <w:rPr>
          <w:rFonts w:ascii="Calibri" w:eastAsia="Times New Roman" w:hAnsi="Calibri" w:cs="Calibri"/>
          <w:b/>
          <w:bCs/>
          <w:color w:val="000000"/>
          <w:lang w:eastAsia="fr-CA"/>
        </w:rPr>
        <w:t xml:space="preserve"> </w:t>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p>
    <w:p w14:paraId="4C1DA32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80A329E"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Siège de la coopérative (articles 33 à 36)</w:t>
      </w:r>
    </w:p>
    <w:p w14:paraId="2A44AA7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74D8E7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siège de la Coopérative est situé à</w:t>
      </w:r>
      <w:r w:rsidRPr="00BE0D4E">
        <w:rPr>
          <w:rFonts w:ascii="Calibri" w:eastAsia="Times New Roman" w:hAnsi="Calibri" w:cs="Calibri"/>
          <w:b/>
          <w:bCs/>
          <w:color w:val="000000"/>
          <w:sz w:val="24"/>
          <w:szCs w:val="24"/>
          <w:lang w:eastAsia="fr-CA"/>
        </w:rPr>
        <w:t xml:space="preserve"> </w:t>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r w:rsidRPr="00BE0D4E">
        <w:rPr>
          <w:rFonts w:ascii="Calibri" w:eastAsia="Times New Roman" w:hAnsi="Calibri" w:cs="Calibri"/>
          <w:b/>
          <w:bCs/>
          <w:color w:val="000000"/>
          <w:shd w:val="clear" w:color="auto" w:fill="BFBFBF"/>
          <w:lang w:eastAsia="fr-CA"/>
        </w:rPr>
        <w:tab/>
      </w:r>
    </w:p>
    <w:p w14:paraId="655F849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C6F278C"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Objet de la coopérative</w:t>
      </w:r>
    </w:p>
    <w:p w14:paraId="6F4CD54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19F50E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L’objet pour lequel est constituée la Coopérative est :</w:t>
      </w:r>
    </w:p>
    <w:tbl>
      <w:tblPr>
        <w:tblW w:w="0" w:type="auto"/>
        <w:tblCellMar>
          <w:top w:w="15" w:type="dxa"/>
          <w:left w:w="15" w:type="dxa"/>
          <w:bottom w:w="15" w:type="dxa"/>
          <w:right w:w="15" w:type="dxa"/>
        </w:tblCellMar>
        <w:tblLook w:val="04A0" w:firstRow="1" w:lastRow="0" w:firstColumn="1" w:lastColumn="0" w:noHBand="0" w:noVBand="1"/>
      </w:tblPr>
      <w:tblGrid>
        <w:gridCol w:w="146"/>
      </w:tblGrid>
      <w:tr w:rsidR="00BE0D4E" w:rsidRPr="00BE0D4E" w14:paraId="0441BF69" w14:textId="77777777" w:rsidTr="00BE0D4E">
        <w:trPr>
          <w:trHeight w:val="400"/>
        </w:trPr>
        <w:tc>
          <w:tcPr>
            <w:tcW w:w="0" w:type="auto"/>
            <w:tcBorders>
              <w:bottom w:val="single" w:sz="4" w:space="0" w:color="000000"/>
            </w:tcBorders>
            <w:tcMar>
              <w:top w:w="0" w:type="dxa"/>
              <w:left w:w="70" w:type="dxa"/>
              <w:bottom w:w="0" w:type="dxa"/>
              <w:right w:w="70" w:type="dxa"/>
            </w:tcMar>
            <w:hideMark/>
          </w:tcPr>
          <w:p w14:paraId="07EF594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tc>
      </w:tr>
      <w:tr w:rsidR="00BE0D4E" w:rsidRPr="00BE0D4E" w14:paraId="0E449E91" w14:textId="77777777" w:rsidTr="00BE0D4E">
        <w:trPr>
          <w:trHeight w:val="400"/>
        </w:trPr>
        <w:tc>
          <w:tcPr>
            <w:tcW w:w="0" w:type="auto"/>
            <w:tcBorders>
              <w:top w:val="single" w:sz="4" w:space="0" w:color="000000"/>
              <w:bottom w:val="single" w:sz="4" w:space="0" w:color="000000"/>
            </w:tcBorders>
            <w:tcMar>
              <w:top w:w="0" w:type="dxa"/>
              <w:left w:w="70" w:type="dxa"/>
              <w:bottom w:w="0" w:type="dxa"/>
              <w:right w:w="70" w:type="dxa"/>
            </w:tcMar>
            <w:hideMark/>
          </w:tcPr>
          <w:p w14:paraId="6958C9D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tc>
      </w:tr>
      <w:tr w:rsidR="00BE0D4E" w:rsidRPr="00BE0D4E" w14:paraId="54A1E8FB" w14:textId="77777777" w:rsidTr="00BE0D4E">
        <w:trPr>
          <w:trHeight w:val="400"/>
        </w:trPr>
        <w:tc>
          <w:tcPr>
            <w:tcW w:w="0" w:type="auto"/>
            <w:tcBorders>
              <w:top w:val="single" w:sz="4" w:space="0" w:color="000000"/>
              <w:bottom w:val="single" w:sz="4" w:space="0" w:color="000000"/>
            </w:tcBorders>
            <w:tcMar>
              <w:top w:w="0" w:type="dxa"/>
              <w:left w:w="70" w:type="dxa"/>
              <w:bottom w:w="0" w:type="dxa"/>
              <w:right w:w="70" w:type="dxa"/>
            </w:tcMar>
            <w:hideMark/>
          </w:tcPr>
          <w:p w14:paraId="7983E98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tc>
      </w:tr>
      <w:tr w:rsidR="00BE0D4E" w:rsidRPr="00BE0D4E" w14:paraId="0F9C0206" w14:textId="77777777" w:rsidTr="00BE0D4E">
        <w:trPr>
          <w:trHeight w:val="400"/>
        </w:trPr>
        <w:tc>
          <w:tcPr>
            <w:tcW w:w="0" w:type="auto"/>
            <w:tcBorders>
              <w:top w:val="single" w:sz="4" w:space="0" w:color="000000"/>
            </w:tcBorders>
            <w:tcMar>
              <w:top w:w="0" w:type="dxa"/>
              <w:left w:w="70" w:type="dxa"/>
              <w:bottom w:w="0" w:type="dxa"/>
              <w:right w:w="70" w:type="dxa"/>
            </w:tcMar>
            <w:hideMark/>
          </w:tcPr>
          <w:p w14:paraId="6273CD6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tc>
      </w:tr>
    </w:tbl>
    <w:p w14:paraId="6F06619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2DACDA6"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Ristournes et versement d’intérêts sur les parts</w:t>
      </w:r>
      <w:r w:rsidRPr="00BE0D4E">
        <w:rPr>
          <w:rFonts w:ascii="Calibri" w:eastAsia="Times New Roman" w:hAnsi="Calibri" w:cs="Calibri"/>
          <w:color w:val="000000"/>
          <w:sz w:val="24"/>
          <w:szCs w:val="24"/>
          <w:lang w:eastAsia="fr-CA"/>
        </w:rPr>
        <w:t xml:space="preserve"> </w:t>
      </w:r>
      <w:r w:rsidRPr="00BE0D4E">
        <w:rPr>
          <w:rFonts w:ascii="Calibri" w:eastAsia="Times New Roman" w:hAnsi="Calibri" w:cs="Calibri"/>
          <w:b/>
          <w:bCs/>
          <w:color w:val="000000"/>
          <w:sz w:val="24"/>
          <w:szCs w:val="24"/>
          <w:lang w:eastAsia="fr-CA"/>
        </w:rPr>
        <w:t>(article 148)</w:t>
      </w:r>
    </w:p>
    <w:p w14:paraId="7F10337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B926399" w14:textId="7F36E9C1"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La Coopérative s’interdit d’attribuer une ristourne et de verser un intérêt sur toute catégorie de parts.</w:t>
      </w:r>
    </w:p>
    <w:p w14:paraId="78B28FD0" w14:textId="5F3AEFC2" w:rsidR="00BE0D4E" w:rsidRDefault="00BE0D4E" w:rsidP="00BE0D4E">
      <w:pPr>
        <w:spacing w:after="0" w:line="240" w:lineRule="auto"/>
        <w:jc w:val="both"/>
        <w:rPr>
          <w:rFonts w:ascii="Calibri" w:eastAsia="Times New Roman" w:hAnsi="Calibri" w:cs="Calibri"/>
          <w:color w:val="000000"/>
          <w:sz w:val="24"/>
          <w:szCs w:val="24"/>
          <w:lang w:eastAsia="fr-CA"/>
        </w:rPr>
      </w:pPr>
    </w:p>
    <w:p w14:paraId="730CBC77" w14:textId="0953587B" w:rsidR="001F29C3" w:rsidRDefault="001F29C3" w:rsidP="00BE0D4E">
      <w:pPr>
        <w:spacing w:after="0" w:line="240" w:lineRule="auto"/>
        <w:jc w:val="both"/>
        <w:rPr>
          <w:rFonts w:ascii="Calibri" w:eastAsia="Times New Roman" w:hAnsi="Calibri" w:cs="Calibri"/>
          <w:color w:val="000000"/>
          <w:sz w:val="24"/>
          <w:szCs w:val="24"/>
          <w:lang w:eastAsia="fr-CA"/>
        </w:rPr>
      </w:pPr>
    </w:p>
    <w:p w14:paraId="5D761ECE" w14:textId="77777777" w:rsidR="001F29C3" w:rsidRDefault="001F29C3" w:rsidP="00BE0D4E">
      <w:pPr>
        <w:spacing w:after="0" w:line="240" w:lineRule="auto"/>
        <w:jc w:val="both"/>
        <w:rPr>
          <w:rFonts w:ascii="Calibri" w:eastAsia="Times New Roman" w:hAnsi="Calibri" w:cs="Calibri"/>
          <w:color w:val="000000"/>
          <w:sz w:val="24"/>
          <w:szCs w:val="24"/>
          <w:lang w:eastAsia="fr-CA"/>
        </w:rPr>
      </w:pPr>
    </w:p>
    <w:p w14:paraId="52430C9A"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p>
    <w:p w14:paraId="2A03ADA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A2923DF" w14:textId="77777777" w:rsidR="00BE0D4E" w:rsidRPr="00BE0D4E" w:rsidRDefault="00BE0D4E" w:rsidP="00BE0D4E">
      <w:pPr>
        <w:spacing w:before="120" w:after="120" w:line="240" w:lineRule="auto"/>
        <w:outlineLvl w:val="0"/>
        <w:rPr>
          <w:rFonts w:ascii="Times New Roman" w:eastAsia="Times New Roman" w:hAnsi="Times New Roman" w:cs="Times New Roman"/>
          <w:b/>
          <w:bCs/>
          <w:kern w:val="36"/>
          <w:sz w:val="48"/>
          <w:szCs w:val="48"/>
          <w:lang w:eastAsia="fr-CA"/>
        </w:rPr>
      </w:pPr>
      <w:bookmarkStart w:id="1" w:name="_Toc69959934"/>
      <w:r w:rsidRPr="00BE0D4E">
        <w:rPr>
          <w:rFonts w:ascii="Times New Roman" w:eastAsia="Times New Roman" w:hAnsi="Times New Roman" w:cs="Times New Roman"/>
          <w:b/>
          <w:bCs/>
          <w:smallCaps/>
          <w:color w:val="000000"/>
          <w:kern w:val="36"/>
          <w:sz w:val="24"/>
          <w:szCs w:val="24"/>
          <w:lang w:eastAsia="fr-CA"/>
        </w:rPr>
        <w:lastRenderedPageBreak/>
        <w:t>1. DÉFINITIONS</w:t>
      </w:r>
      <w:bookmarkEnd w:id="1"/>
    </w:p>
    <w:p w14:paraId="47522429" w14:textId="77777777" w:rsidR="00BE0D4E" w:rsidRPr="00BE0D4E" w:rsidRDefault="00BE0D4E" w:rsidP="00CD5EA8">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Dans le présent règlement, à moins que le contexte n’indique un sens différent, les termes suivants signifient :</w:t>
      </w:r>
    </w:p>
    <w:p w14:paraId="3542264A" w14:textId="7250D9CE" w:rsidR="00BE0D4E" w:rsidRPr="00BE0D4E" w:rsidRDefault="00BE0D4E" w:rsidP="00CD5EA8">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assemblée » : Les membres de la Coopérative, qu’ils soient convoqués en assemblée générale annuelle ou extraordinaire.</w:t>
      </w:r>
    </w:p>
    <w:p w14:paraId="45C3C637" w14:textId="268F9744"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comité » :</w:t>
      </w:r>
      <w:r w:rsidR="00CD5EA8">
        <w:rPr>
          <w:rFonts w:ascii="Calibri" w:eastAsia="Times New Roman" w:hAnsi="Calibri" w:cs="Calibri"/>
          <w:color w:val="000000"/>
          <w:sz w:val="24"/>
          <w:szCs w:val="24"/>
          <w:lang w:eastAsia="fr-CA"/>
        </w:rPr>
        <w:t xml:space="preserve"> </w:t>
      </w:r>
      <w:r w:rsidRPr="00BE0D4E">
        <w:rPr>
          <w:rFonts w:ascii="Calibri" w:eastAsia="Times New Roman" w:hAnsi="Calibri" w:cs="Calibri"/>
          <w:color w:val="000000"/>
          <w:sz w:val="24"/>
          <w:szCs w:val="24"/>
          <w:lang w:eastAsia="fr-CA"/>
        </w:rPr>
        <w:t>Tout comité composé de membres et constitué conformément aux règlements de la Coopérative.</w:t>
      </w:r>
    </w:p>
    <w:p w14:paraId="029803F3" w14:textId="487B97D4"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conseil » : Le conseil d’administration de la Coopérative.</w:t>
      </w:r>
    </w:p>
    <w:p w14:paraId="1CDC3E32" w14:textId="0F4CE93D"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Coopérative » :</w:t>
      </w:r>
      <w:r w:rsidR="00CD5EA8">
        <w:rPr>
          <w:rFonts w:ascii="Calibri" w:eastAsia="Times New Roman" w:hAnsi="Calibri" w:cs="Calibri"/>
          <w:color w:val="000000"/>
          <w:sz w:val="24"/>
          <w:szCs w:val="24"/>
          <w:lang w:eastAsia="fr-CA"/>
        </w:rPr>
        <w:t xml:space="preserve"> </w:t>
      </w:r>
      <w:r w:rsidRPr="00BE0D4E">
        <w:rPr>
          <w:rFonts w:ascii="Calibri" w:eastAsia="Times New Roman" w:hAnsi="Calibri" w:cs="Calibri"/>
          <w:color w:val="000000"/>
          <w:sz w:val="24"/>
          <w:szCs w:val="24"/>
          <w:lang w:eastAsia="fr-CA"/>
        </w:rPr>
        <w:t>La Coopérative d’habitation __________________, une personne morale dûment constituée en vertu de la Loi sur les coopératives, L. R. Q., c. C-67.2.</w:t>
      </w:r>
    </w:p>
    <w:p w14:paraId="484AD17E" w14:textId="149C7B24"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xml:space="preserve">« Loi » : </w:t>
      </w:r>
      <w:r w:rsidRPr="00CD5EA8">
        <w:rPr>
          <w:rFonts w:ascii="Calibri" w:eastAsia="Times New Roman" w:hAnsi="Calibri" w:cs="Calibri"/>
          <w:color w:val="000000"/>
          <w:sz w:val="24"/>
          <w:szCs w:val="24"/>
          <w:lang w:eastAsia="fr-CA"/>
        </w:rPr>
        <w:t>Loi sur les coopératives</w:t>
      </w:r>
      <w:r w:rsidRPr="00BE0D4E">
        <w:rPr>
          <w:rFonts w:ascii="Calibri" w:eastAsia="Times New Roman" w:hAnsi="Calibri" w:cs="Calibri"/>
          <w:color w:val="000000"/>
          <w:sz w:val="24"/>
          <w:szCs w:val="24"/>
          <w:lang w:eastAsia="fr-CA"/>
        </w:rPr>
        <w:t>, L. R. Q., c. C-67.2</w:t>
      </w:r>
    </w:p>
    <w:p w14:paraId="7953AAA2" w14:textId="522CCD79"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loi » : Toute loi applicable. </w:t>
      </w:r>
    </w:p>
    <w:p w14:paraId="19C5FD38" w14:textId="77777777"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membre » :</w:t>
      </w:r>
      <w:r w:rsidRPr="00BE0D4E">
        <w:rPr>
          <w:rFonts w:ascii="Calibri" w:eastAsia="Times New Roman" w:hAnsi="Calibri" w:cs="Calibri"/>
          <w:color w:val="000000"/>
          <w:sz w:val="24"/>
          <w:szCs w:val="24"/>
          <w:lang w:eastAsia="fr-CA"/>
        </w:rPr>
        <w:tab/>
        <w:t>Toute personne admise à ce titre par le conseil conformément à la Loi et aux règlements de la Coopérative, et partie à un contrat de membre et à un bail de logement auprès de la Coopérative.</w:t>
      </w:r>
    </w:p>
    <w:p w14:paraId="5B900444" w14:textId="77777777"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parts de qualification » : Désignent le nombre minimum de parts sociales ou de parts sociales et privilégiées que doit détenir chaque membre, tel que prévu par règlement.</w:t>
      </w:r>
    </w:p>
    <w:p w14:paraId="3F008403" w14:textId="3CB2C169"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règlement » :</w:t>
      </w:r>
      <w:r w:rsidR="00CD5EA8">
        <w:rPr>
          <w:rFonts w:ascii="Calibri" w:eastAsia="Times New Roman" w:hAnsi="Calibri" w:cs="Calibri"/>
          <w:color w:val="000000"/>
          <w:sz w:val="24"/>
          <w:szCs w:val="24"/>
          <w:lang w:eastAsia="fr-CA"/>
        </w:rPr>
        <w:t xml:space="preserve"> </w:t>
      </w:r>
      <w:r w:rsidRPr="00BE0D4E">
        <w:rPr>
          <w:rFonts w:ascii="Calibri" w:eastAsia="Times New Roman" w:hAnsi="Calibri" w:cs="Calibri"/>
          <w:color w:val="000000"/>
          <w:sz w:val="24"/>
          <w:szCs w:val="24"/>
          <w:lang w:eastAsia="fr-CA"/>
        </w:rPr>
        <w:t xml:space="preserve">Le </w:t>
      </w:r>
      <w:r w:rsidR="000537F9">
        <w:rPr>
          <w:rFonts w:ascii="Calibri" w:eastAsia="Times New Roman" w:hAnsi="Calibri" w:cs="Calibri"/>
          <w:color w:val="000000"/>
          <w:sz w:val="24"/>
          <w:szCs w:val="24"/>
          <w:lang w:eastAsia="fr-CA"/>
        </w:rPr>
        <w:t>R</w:t>
      </w:r>
      <w:r w:rsidRPr="00BE0D4E">
        <w:rPr>
          <w:rFonts w:ascii="Calibri" w:eastAsia="Times New Roman" w:hAnsi="Calibri" w:cs="Calibri"/>
          <w:color w:val="000000"/>
          <w:sz w:val="24"/>
          <w:szCs w:val="24"/>
          <w:lang w:eastAsia="fr-CA"/>
        </w:rPr>
        <w:t>èglement de régie interne de la Coopérative adopté par l’assemblée générale des membres.</w:t>
      </w:r>
    </w:p>
    <w:p w14:paraId="11D542BB" w14:textId="4F8FD1C7"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politique (s) » :</w:t>
      </w:r>
      <w:r w:rsidR="00CD5EA8">
        <w:rPr>
          <w:rFonts w:ascii="Calibri" w:eastAsia="Times New Roman" w:hAnsi="Calibri" w:cs="Calibri"/>
          <w:color w:val="000000"/>
          <w:sz w:val="24"/>
          <w:szCs w:val="24"/>
          <w:lang w:eastAsia="fr-CA"/>
        </w:rPr>
        <w:t xml:space="preserve"> </w:t>
      </w:r>
      <w:r w:rsidRPr="00BE0D4E">
        <w:rPr>
          <w:rFonts w:ascii="Calibri" w:eastAsia="Times New Roman" w:hAnsi="Calibri" w:cs="Calibri"/>
          <w:color w:val="000000"/>
          <w:sz w:val="24"/>
          <w:szCs w:val="24"/>
          <w:lang w:eastAsia="fr-CA"/>
        </w:rPr>
        <w:t>La ou les politiques de la Coopérative adoptées par le conseil d’administration.</w:t>
      </w:r>
    </w:p>
    <w:p w14:paraId="3D6DB908" w14:textId="64833150" w:rsidR="00BE0D4E" w:rsidRPr="00CD5EA8"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fédération » :</w:t>
      </w:r>
      <w:r w:rsidR="00CD5EA8">
        <w:rPr>
          <w:rFonts w:ascii="Calibri" w:eastAsia="Times New Roman" w:hAnsi="Calibri" w:cs="Calibri"/>
          <w:color w:val="000000"/>
          <w:sz w:val="24"/>
          <w:szCs w:val="24"/>
          <w:lang w:eastAsia="fr-CA"/>
        </w:rPr>
        <w:t xml:space="preserve"> </w:t>
      </w:r>
      <w:r w:rsidRPr="00BE0D4E">
        <w:rPr>
          <w:rFonts w:ascii="Calibri" w:eastAsia="Times New Roman" w:hAnsi="Calibri" w:cs="Calibri"/>
          <w:color w:val="000000"/>
          <w:sz w:val="24"/>
          <w:szCs w:val="24"/>
          <w:lang w:eastAsia="fr-CA"/>
        </w:rPr>
        <w:t>La fédération régionale des coopératives d’habitation dont la Coopérative est membre.</w:t>
      </w:r>
    </w:p>
    <w:p w14:paraId="35602B1E" w14:textId="7DA01D00" w:rsidR="00BE0D4E" w:rsidRDefault="00BE0D4E" w:rsidP="00CD5EA8">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Mouvement » :</w:t>
      </w:r>
      <w:r w:rsidR="00CD5EA8">
        <w:rPr>
          <w:rFonts w:ascii="Calibri" w:eastAsia="Times New Roman" w:hAnsi="Calibri" w:cs="Calibri"/>
          <w:color w:val="000000"/>
          <w:sz w:val="24"/>
          <w:szCs w:val="24"/>
          <w:lang w:eastAsia="fr-CA"/>
        </w:rPr>
        <w:t xml:space="preserve"> </w:t>
      </w:r>
      <w:r w:rsidRPr="00BE0D4E">
        <w:rPr>
          <w:rFonts w:ascii="Calibri" w:eastAsia="Times New Roman" w:hAnsi="Calibri" w:cs="Calibri"/>
          <w:color w:val="000000"/>
          <w:sz w:val="24"/>
          <w:szCs w:val="24"/>
          <w:lang w:eastAsia="fr-CA"/>
        </w:rPr>
        <w:t>Le Mouvement coopératif en habitation du Québec composé des coopératives d’habitation membres, des fédérations régionales et de la Confédération québécoise des coopératives d’habitation (CQCH).</w:t>
      </w:r>
    </w:p>
    <w:p w14:paraId="028582FD" w14:textId="56FECC4C" w:rsidR="006C7A9B" w:rsidRDefault="006C7A9B" w:rsidP="00CD5EA8">
      <w:pPr>
        <w:spacing w:after="200" w:line="240" w:lineRule="auto"/>
        <w:jc w:val="both"/>
        <w:rPr>
          <w:rFonts w:ascii="Calibri" w:eastAsia="Times New Roman" w:hAnsi="Calibri" w:cs="Calibri"/>
          <w:color w:val="000000"/>
          <w:sz w:val="24"/>
          <w:szCs w:val="24"/>
          <w:lang w:eastAsia="fr-CA"/>
        </w:rPr>
      </w:pPr>
    </w:p>
    <w:p w14:paraId="07F055C8" w14:textId="2A179FCA" w:rsidR="006C7A9B" w:rsidRDefault="006C7A9B" w:rsidP="00CD5EA8">
      <w:pPr>
        <w:spacing w:after="200" w:line="240" w:lineRule="auto"/>
        <w:jc w:val="both"/>
        <w:rPr>
          <w:rFonts w:ascii="Calibri" w:eastAsia="Times New Roman" w:hAnsi="Calibri" w:cs="Calibri"/>
          <w:color w:val="000000"/>
          <w:sz w:val="24"/>
          <w:szCs w:val="24"/>
          <w:lang w:eastAsia="fr-CA"/>
        </w:rPr>
      </w:pPr>
    </w:p>
    <w:p w14:paraId="6759E2D2" w14:textId="7E5F7557" w:rsidR="006C7A9B" w:rsidRDefault="006C7A9B" w:rsidP="00CD5EA8">
      <w:pPr>
        <w:spacing w:after="200" w:line="240" w:lineRule="auto"/>
        <w:jc w:val="both"/>
        <w:rPr>
          <w:rFonts w:ascii="Calibri" w:eastAsia="Times New Roman" w:hAnsi="Calibri" w:cs="Calibri"/>
          <w:color w:val="000000"/>
          <w:sz w:val="24"/>
          <w:szCs w:val="24"/>
          <w:lang w:eastAsia="fr-CA"/>
        </w:rPr>
      </w:pPr>
    </w:p>
    <w:p w14:paraId="2F258FC1" w14:textId="77777777" w:rsidR="006C7A9B" w:rsidRPr="00CD5EA8" w:rsidRDefault="006C7A9B" w:rsidP="00CD5EA8">
      <w:pPr>
        <w:spacing w:after="200" w:line="240" w:lineRule="auto"/>
        <w:jc w:val="both"/>
        <w:rPr>
          <w:rFonts w:ascii="Calibri" w:eastAsia="Times New Roman" w:hAnsi="Calibri" w:cs="Calibri"/>
          <w:color w:val="000000"/>
          <w:sz w:val="24"/>
          <w:szCs w:val="24"/>
          <w:lang w:eastAsia="fr-CA"/>
        </w:rPr>
      </w:pPr>
    </w:p>
    <w:p w14:paraId="299565A4" w14:textId="77777777" w:rsidR="00CD5EA8" w:rsidRDefault="00CD5EA8" w:rsidP="00BE0D4E">
      <w:pPr>
        <w:spacing w:before="120" w:after="120" w:line="240" w:lineRule="auto"/>
        <w:outlineLvl w:val="0"/>
        <w:rPr>
          <w:rFonts w:ascii="Times New Roman" w:eastAsia="Times New Roman" w:hAnsi="Times New Roman" w:cs="Times New Roman"/>
          <w:b/>
          <w:bCs/>
          <w:smallCaps/>
          <w:color w:val="000000"/>
          <w:kern w:val="36"/>
          <w:sz w:val="24"/>
          <w:szCs w:val="24"/>
          <w:lang w:eastAsia="fr-CA"/>
        </w:rPr>
      </w:pPr>
    </w:p>
    <w:p w14:paraId="4562F51D" w14:textId="50E62E92" w:rsidR="00BE0D4E" w:rsidRPr="00BE0D4E" w:rsidRDefault="00BE0D4E" w:rsidP="00BE0D4E">
      <w:pPr>
        <w:spacing w:before="120" w:after="120" w:line="240" w:lineRule="auto"/>
        <w:outlineLvl w:val="0"/>
        <w:rPr>
          <w:rFonts w:ascii="Times New Roman" w:eastAsia="Times New Roman" w:hAnsi="Times New Roman" w:cs="Times New Roman"/>
          <w:b/>
          <w:bCs/>
          <w:kern w:val="36"/>
          <w:sz w:val="48"/>
          <w:szCs w:val="48"/>
          <w:lang w:eastAsia="fr-CA"/>
        </w:rPr>
      </w:pPr>
      <w:bookmarkStart w:id="2" w:name="_Toc69959935"/>
      <w:r w:rsidRPr="00BE0D4E">
        <w:rPr>
          <w:rFonts w:ascii="Times New Roman" w:eastAsia="Times New Roman" w:hAnsi="Times New Roman" w:cs="Times New Roman"/>
          <w:b/>
          <w:bCs/>
          <w:smallCaps/>
          <w:color w:val="000000"/>
          <w:kern w:val="36"/>
          <w:sz w:val="24"/>
          <w:szCs w:val="24"/>
          <w:lang w:eastAsia="fr-CA"/>
        </w:rPr>
        <w:lastRenderedPageBreak/>
        <w:t>2. CAPITAL SOCIAL</w:t>
      </w:r>
      <w:bookmarkEnd w:id="2"/>
    </w:p>
    <w:p w14:paraId="006243DD"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2.1 Parts de qualifications (articles 38.3 et </w:t>
      </w:r>
      <w:commentRangeStart w:id="3"/>
      <w:r w:rsidRPr="00BE0D4E">
        <w:rPr>
          <w:rFonts w:ascii="Calibri" w:eastAsia="Times New Roman" w:hAnsi="Calibri" w:cs="Calibri"/>
          <w:b/>
          <w:bCs/>
          <w:color w:val="000000"/>
          <w:sz w:val="24"/>
          <w:szCs w:val="24"/>
          <w:lang w:eastAsia="fr-CA"/>
        </w:rPr>
        <w:t>41</w:t>
      </w:r>
      <w:commentRangeEnd w:id="3"/>
      <w:r w:rsidR="00CC60DA">
        <w:rPr>
          <w:rStyle w:val="Marquedecommentaire"/>
        </w:rPr>
        <w:commentReference w:id="3"/>
      </w:r>
      <w:r w:rsidRPr="00BE0D4E">
        <w:rPr>
          <w:rFonts w:ascii="Calibri" w:eastAsia="Times New Roman" w:hAnsi="Calibri" w:cs="Calibri"/>
          <w:b/>
          <w:bCs/>
          <w:color w:val="000000"/>
          <w:sz w:val="24"/>
          <w:szCs w:val="24"/>
          <w:lang w:eastAsia="fr-CA"/>
        </w:rPr>
        <w:t>)</w:t>
      </w:r>
      <w:r w:rsidRPr="00BE0D4E">
        <w:rPr>
          <w:rFonts w:ascii="Calibri" w:eastAsia="Times New Roman" w:hAnsi="Calibri" w:cs="Calibri"/>
          <w:color w:val="28282A"/>
          <w:sz w:val="24"/>
          <w:szCs w:val="24"/>
          <w:lang w:eastAsia="fr-CA"/>
        </w:rPr>
        <w:t> </w:t>
      </w:r>
    </w:p>
    <w:p w14:paraId="54D21F1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BFFC333"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Pour devenir membre, toute personne doit souscrire ____ (…..) parts sociales au prix unitaire de dix (10) dollars chacune, le tout, pour un montant total de ____________________ dollars (….. $).</w:t>
      </w:r>
    </w:p>
    <w:p w14:paraId="3DF0377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38CDC6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2.2 Modalités de paiement des parts sociales  (article 38.3 aliéna </w:t>
      </w:r>
      <w:commentRangeStart w:id="5"/>
      <w:r w:rsidRPr="00BE0D4E">
        <w:rPr>
          <w:rFonts w:ascii="Calibri" w:eastAsia="Times New Roman" w:hAnsi="Calibri" w:cs="Calibri"/>
          <w:b/>
          <w:bCs/>
          <w:color w:val="000000"/>
          <w:sz w:val="24"/>
          <w:szCs w:val="24"/>
          <w:lang w:eastAsia="fr-CA"/>
        </w:rPr>
        <w:t>2</w:t>
      </w:r>
      <w:commentRangeEnd w:id="5"/>
      <w:r w:rsidR="009F6161">
        <w:rPr>
          <w:rStyle w:val="Marquedecommentaire"/>
        </w:rPr>
        <w:commentReference w:id="5"/>
      </w:r>
      <w:r w:rsidRPr="00BE0D4E">
        <w:rPr>
          <w:rFonts w:ascii="Calibri" w:eastAsia="Times New Roman" w:hAnsi="Calibri" w:cs="Calibri"/>
          <w:b/>
          <w:bCs/>
          <w:color w:val="000000"/>
          <w:sz w:val="24"/>
          <w:szCs w:val="24"/>
          <w:lang w:eastAsia="fr-CA"/>
        </w:rPr>
        <w:t>) </w:t>
      </w:r>
    </w:p>
    <w:p w14:paraId="501D3EEF" w14:textId="77777777" w:rsidR="00CD5EA8" w:rsidRDefault="00CD5EA8" w:rsidP="00BE0D4E">
      <w:pPr>
        <w:spacing w:after="0" w:line="240" w:lineRule="auto"/>
        <w:jc w:val="both"/>
        <w:rPr>
          <w:rFonts w:ascii="Calibri" w:eastAsia="Times New Roman" w:hAnsi="Calibri" w:cs="Calibri"/>
          <w:color w:val="000000"/>
          <w:sz w:val="24"/>
          <w:szCs w:val="24"/>
          <w:lang w:eastAsia="fr-CA"/>
        </w:rPr>
      </w:pPr>
    </w:p>
    <w:p w14:paraId="0DF0EF4F" w14:textId="63690CCF"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parts sociales doivent être payées à raison de _________ dollars (…..$) par mois, jusqu’au paiement total, à l’intérieur d’une période maximale de _____ (…..) mois. Cependant, le membre peut en tout temps payer dans un délai plus court.</w:t>
      </w:r>
    </w:p>
    <w:p w14:paraId="6F19558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9F3263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2.3 Remboursement des parts sociales (articles 38.1 et </w:t>
      </w:r>
      <w:commentRangeStart w:id="7"/>
      <w:r w:rsidRPr="00BE0D4E">
        <w:rPr>
          <w:rFonts w:ascii="Calibri" w:eastAsia="Times New Roman" w:hAnsi="Calibri" w:cs="Calibri"/>
          <w:b/>
          <w:bCs/>
          <w:color w:val="000000"/>
          <w:sz w:val="24"/>
          <w:szCs w:val="24"/>
          <w:lang w:eastAsia="fr-CA"/>
        </w:rPr>
        <w:t>45</w:t>
      </w:r>
      <w:commentRangeEnd w:id="7"/>
      <w:r w:rsidR="009F6161">
        <w:rPr>
          <w:rStyle w:val="Marquedecommentaire"/>
        </w:rPr>
        <w:commentReference w:id="7"/>
      </w:r>
      <w:r w:rsidRPr="00BE0D4E">
        <w:rPr>
          <w:rFonts w:ascii="Calibri" w:eastAsia="Times New Roman" w:hAnsi="Calibri" w:cs="Calibri"/>
          <w:b/>
          <w:bCs/>
          <w:color w:val="000000"/>
          <w:sz w:val="24"/>
          <w:szCs w:val="24"/>
          <w:lang w:eastAsia="fr-CA"/>
        </w:rPr>
        <w:t>) </w:t>
      </w:r>
    </w:p>
    <w:p w14:paraId="400DBD5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A2640CB"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Sous réserve des restrictions prévues à l’article 38 de la Loi, le remboursement des parts sociales s’effectue selon la date de réception des demandes de remboursement.</w:t>
      </w:r>
    </w:p>
    <w:p w14:paraId="5890ABC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11B9B3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membre doit formuler toute demande de remboursement par écrit dans les douze (12) mois suivant la cessation de son statut de membre. Si le membre, ses héritiers ou ayants droit ne réclament pas le remboursement de la somme versée pour le paiement de ses parts dans ce délai, la Coopérative conservera ladite somme.</w:t>
      </w:r>
    </w:p>
    <w:p w14:paraId="5B1E21E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E06CEF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2.4 Transfert de parts (article 39)  </w:t>
      </w:r>
    </w:p>
    <w:p w14:paraId="563DC65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AEF132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parts sociales sont nominatives et ne sont transférables qu’avec l’approbation du conseil sur demande écrite présentée à cet effet par leur titulaire. </w:t>
      </w:r>
    </w:p>
    <w:p w14:paraId="60BEC2A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13EEB7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2.5 Confiscation des parts (article 27 paragraphe 6)</w:t>
      </w:r>
    </w:p>
    <w:p w14:paraId="35DD24A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FD3F960"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En conformité avec l’article 27 paragraphe 6 de la Loi, la Coopérative se réserve le droit de confisquer les parts sociales d’un membre pour exercer compensation de toute créance qu’elle détient contre le membre, notamment des arrérages de loyers ou des sommes dues pour des dommages au logement, et ce, jusqu’à concurrence du montant de la créance.</w:t>
      </w:r>
    </w:p>
    <w:p w14:paraId="0212C87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5A263EA" w14:textId="77777777" w:rsidR="00BE0D4E" w:rsidRPr="00BE0D4E" w:rsidRDefault="00BE0D4E" w:rsidP="00BE0D4E">
      <w:pPr>
        <w:spacing w:before="120" w:after="120" w:line="240" w:lineRule="auto"/>
        <w:outlineLvl w:val="0"/>
        <w:rPr>
          <w:rFonts w:ascii="Times New Roman" w:eastAsia="Times New Roman" w:hAnsi="Times New Roman" w:cs="Times New Roman"/>
          <w:b/>
          <w:bCs/>
          <w:kern w:val="36"/>
          <w:sz w:val="48"/>
          <w:szCs w:val="48"/>
          <w:lang w:eastAsia="fr-CA"/>
        </w:rPr>
      </w:pPr>
      <w:bookmarkStart w:id="9" w:name="_Toc69959936"/>
      <w:r w:rsidRPr="00BE0D4E">
        <w:rPr>
          <w:rFonts w:ascii="Times New Roman" w:eastAsia="Times New Roman" w:hAnsi="Times New Roman" w:cs="Times New Roman"/>
          <w:b/>
          <w:bCs/>
          <w:smallCaps/>
          <w:color w:val="000000"/>
          <w:kern w:val="36"/>
          <w:sz w:val="24"/>
          <w:szCs w:val="24"/>
          <w:lang w:eastAsia="fr-CA"/>
        </w:rPr>
        <w:t xml:space="preserve">3. </w:t>
      </w:r>
      <w:commentRangeStart w:id="10"/>
      <w:r w:rsidRPr="00BE0D4E">
        <w:rPr>
          <w:rFonts w:ascii="Times New Roman" w:eastAsia="Times New Roman" w:hAnsi="Times New Roman" w:cs="Times New Roman"/>
          <w:b/>
          <w:bCs/>
          <w:smallCaps/>
          <w:color w:val="000000"/>
          <w:kern w:val="36"/>
          <w:sz w:val="24"/>
          <w:szCs w:val="24"/>
          <w:lang w:eastAsia="fr-CA"/>
        </w:rPr>
        <w:t>MEMBRE</w:t>
      </w:r>
      <w:commentRangeEnd w:id="10"/>
      <w:r w:rsidR="009F6161">
        <w:rPr>
          <w:rStyle w:val="Marquedecommentaire"/>
        </w:rPr>
        <w:commentReference w:id="10"/>
      </w:r>
      <w:bookmarkEnd w:id="9"/>
    </w:p>
    <w:p w14:paraId="61DFCF3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21C6AB5"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3.1 Conditions d’admission (articles 51 et 221.1)</w:t>
      </w:r>
    </w:p>
    <w:p w14:paraId="77368EC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31026CA" w14:textId="77777777" w:rsidR="00BE0D4E" w:rsidRPr="00BE0D4E" w:rsidRDefault="00BE0D4E" w:rsidP="00BE0D4E">
      <w:pPr>
        <w:spacing w:after="200" w:line="240" w:lineRule="auto"/>
        <w:ind w:left="22"/>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Pour être admise à titre de membre de la Coopérative, une personne doit se conformer aux exigences prévues aux articles 51 et 221.1 de la Loi, lesquelles prévoient :</w:t>
      </w:r>
    </w:p>
    <w:p w14:paraId="1DACB36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1° avoir la capacité effective d'être un usager des services de la coopérative;</w:t>
      </w:r>
    </w:p>
    <w:p w14:paraId="056A593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lastRenderedPageBreak/>
        <w:t> 2° faire une demande d'admission, sauf dans le cas d'un fondateur;</w:t>
      </w:r>
    </w:p>
    <w:p w14:paraId="5BEDA70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3° souscrire les parts de qualification requises et les payer selon le règlement;</w:t>
      </w:r>
    </w:p>
    <w:p w14:paraId="472E017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4° s'engager à respecter les règlements de la coopérative;</w:t>
      </w:r>
    </w:p>
    <w:p w14:paraId="4AFB6CCD"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5° être admise par le conseil, sauf dans le cas d'un fondateur;</w:t>
      </w:r>
    </w:p>
    <w:p w14:paraId="2A89D94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6° être partie à un bail de location d'une unité de logement appartenant à la coopérative.</w:t>
      </w:r>
    </w:p>
    <w:p w14:paraId="056051D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B30FDB9" w14:textId="77777777" w:rsidR="00BE0D4E" w:rsidRPr="00BE0D4E" w:rsidRDefault="00BE0D4E" w:rsidP="00BE0D4E">
      <w:pPr>
        <w:spacing w:after="20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3.2 Nombre de membre par logement (article </w:t>
      </w:r>
      <w:commentRangeStart w:id="12"/>
      <w:r w:rsidRPr="00BE0D4E">
        <w:rPr>
          <w:rFonts w:ascii="Calibri" w:eastAsia="Times New Roman" w:hAnsi="Calibri" w:cs="Calibri"/>
          <w:b/>
          <w:bCs/>
          <w:color w:val="000000"/>
          <w:sz w:val="24"/>
          <w:szCs w:val="24"/>
          <w:lang w:eastAsia="fr-CA"/>
        </w:rPr>
        <w:t>221</w:t>
      </w:r>
      <w:commentRangeEnd w:id="12"/>
      <w:r w:rsidR="009F6161">
        <w:rPr>
          <w:rStyle w:val="Marquedecommentaire"/>
        </w:rPr>
        <w:commentReference w:id="12"/>
      </w:r>
      <w:r w:rsidRPr="00BE0D4E">
        <w:rPr>
          <w:rFonts w:ascii="Calibri" w:eastAsia="Times New Roman" w:hAnsi="Calibri" w:cs="Calibri"/>
          <w:b/>
          <w:bCs/>
          <w:color w:val="000000"/>
          <w:sz w:val="24"/>
          <w:szCs w:val="24"/>
          <w:lang w:eastAsia="fr-CA"/>
        </w:rPr>
        <w:t>) </w:t>
      </w:r>
    </w:p>
    <w:p w14:paraId="018280C5"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 Coopérative n’admet qu’un seul membre par logement.</w:t>
      </w:r>
    </w:p>
    <w:p w14:paraId="0692C1E3" w14:textId="0D043995"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724DD69" w14:textId="5E29E53A" w:rsidR="00BE0D4E" w:rsidRPr="00CD5EA8" w:rsidRDefault="00BE0D4E" w:rsidP="00CD5EA8">
      <w:pPr>
        <w:pStyle w:val="Paragraphedeliste"/>
        <w:numPr>
          <w:ilvl w:val="1"/>
          <w:numId w:val="39"/>
        </w:numPr>
        <w:spacing w:after="0" w:line="240" w:lineRule="auto"/>
        <w:textAlignment w:val="baseline"/>
        <w:rPr>
          <w:rFonts w:ascii="Calibri" w:eastAsia="Times New Roman" w:hAnsi="Calibri" w:cs="Calibri"/>
          <w:b/>
          <w:bCs/>
          <w:color w:val="000000"/>
          <w:sz w:val="24"/>
          <w:szCs w:val="24"/>
          <w:lang w:eastAsia="fr-CA"/>
        </w:rPr>
      </w:pPr>
      <w:r w:rsidRPr="00CD5EA8">
        <w:rPr>
          <w:rFonts w:ascii="Calibri" w:eastAsia="Times New Roman" w:hAnsi="Calibri" w:cs="Calibri"/>
          <w:b/>
          <w:bCs/>
          <w:color w:val="000000"/>
          <w:sz w:val="24"/>
          <w:szCs w:val="24"/>
          <w:lang w:eastAsia="fr-CA"/>
        </w:rPr>
        <w:t>Démission, suspension, exclusion</w:t>
      </w:r>
    </w:p>
    <w:p w14:paraId="6C4ED01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269276EC" w14:textId="79993FC1" w:rsidR="00BE0D4E" w:rsidRPr="00BE0D4E" w:rsidRDefault="00CD5EA8" w:rsidP="00CD5EA8">
      <w:pPr>
        <w:spacing w:after="0" w:line="240" w:lineRule="auto"/>
        <w:textAlignment w:val="baseline"/>
        <w:rPr>
          <w:rFonts w:ascii="Calibri" w:eastAsia="Times New Roman" w:hAnsi="Calibri" w:cs="Calibri"/>
          <w:b/>
          <w:bCs/>
          <w:color w:val="000000"/>
          <w:sz w:val="24"/>
          <w:szCs w:val="24"/>
          <w:lang w:eastAsia="fr-CA"/>
        </w:rPr>
      </w:pPr>
      <w:r>
        <w:rPr>
          <w:rFonts w:ascii="Calibri" w:eastAsia="Times New Roman" w:hAnsi="Calibri" w:cs="Calibri"/>
          <w:b/>
          <w:bCs/>
          <w:color w:val="000000"/>
          <w:sz w:val="24"/>
          <w:szCs w:val="24"/>
          <w:lang w:eastAsia="fr-CA"/>
        </w:rPr>
        <w:t xml:space="preserve">3.3.1 </w:t>
      </w:r>
      <w:r w:rsidR="00BE0D4E" w:rsidRPr="00BE0D4E">
        <w:rPr>
          <w:rFonts w:ascii="Calibri" w:eastAsia="Times New Roman" w:hAnsi="Calibri" w:cs="Calibri"/>
          <w:b/>
          <w:bCs/>
          <w:color w:val="000000"/>
          <w:sz w:val="24"/>
          <w:szCs w:val="24"/>
          <w:lang w:eastAsia="fr-CA"/>
        </w:rPr>
        <w:t>Démission (article 55)</w:t>
      </w:r>
    </w:p>
    <w:p w14:paraId="5BE910C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735825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membre peut démissionner en donnant au conseil un avis écrit de 30 jours. </w:t>
      </w:r>
    </w:p>
    <w:p w14:paraId="7AD68B4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3AA727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Toutefois, le conseil peut accepter une démission avant l'expiration du délai.</w:t>
      </w:r>
    </w:p>
    <w:p w14:paraId="0CF7391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03562816" w14:textId="1680F1E9" w:rsidR="00BE0D4E" w:rsidRPr="00BE0D4E" w:rsidRDefault="00CD5EA8" w:rsidP="00CD5EA8">
      <w:pPr>
        <w:spacing w:after="0" w:line="240" w:lineRule="auto"/>
        <w:textAlignment w:val="baseline"/>
        <w:rPr>
          <w:rFonts w:ascii="Calibri" w:eastAsia="Times New Roman" w:hAnsi="Calibri" w:cs="Calibri"/>
          <w:b/>
          <w:bCs/>
          <w:color w:val="000000"/>
          <w:lang w:eastAsia="fr-CA"/>
        </w:rPr>
      </w:pPr>
      <w:r>
        <w:rPr>
          <w:rFonts w:ascii="Calibri" w:eastAsia="Times New Roman" w:hAnsi="Calibri" w:cs="Calibri"/>
          <w:b/>
          <w:bCs/>
          <w:color w:val="000000"/>
          <w:sz w:val="24"/>
          <w:szCs w:val="24"/>
          <w:lang w:eastAsia="fr-CA"/>
        </w:rPr>
        <w:t xml:space="preserve">3.3.2 </w:t>
      </w:r>
      <w:r w:rsidR="00BE0D4E" w:rsidRPr="00BE0D4E">
        <w:rPr>
          <w:rFonts w:ascii="Calibri" w:eastAsia="Times New Roman" w:hAnsi="Calibri" w:cs="Calibri"/>
          <w:b/>
          <w:bCs/>
          <w:color w:val="000000"/>
          <w:sz w:val="24"/>
          <w:szCs w:val="24"/>
          <w:lang w:eastAsia="fr-CA"/>
        </w:rPr>
        <w:t>Suspension et exclusion (article 57) </w:t>
      </w:r>
    </w:p>
    <w:p w14:paraId="1B4C89B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24C1462" w14:textId="6C6A4053" w:rsidR="00BE0D4E" w:rsidRDefault="00BE0D4E" w:rsidP="00BE0D4E">
      <w:pPr>
        <w:spacing w:after="0" w:line="240" w:lineRule="auto"/>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conseil  peut suspendre ou exclure un membre dans les cas suivants:</w:t>
      </w:r>
    </w:p>
    <w:p w14:paraId="433293BB" w14:textId="77777777" w:rsidR="00CD5EA8" w:rsidRPr="00BE0D4E" w:rsidRDefault="00CD5EA8" w:rsidP="00BE0D4E">
      <w:pPr>
        <w:spacing w:after="0" w:line="240" w:lineRule="auto"/>
        <w:rPr>
          <w:rFonts w:ascii="Times New Roman" w:eastAsia="Times New Roman" w:hAnsi="Times New Roman" w:cs="Times New Roman"/>
          <w:sz w:val="24"/>
          <w:szCs w:val="24"/>
          <w:lang w:eastAsia="fr-CA"/>
        </w:rPr>
      </w:pPr>
    </w:p>
    <w:p w14:paraId="1BB6EAD1" w14:textId="77777777" w:rsidR="00BE0D4E" w:rsidRPr="00BE0D4E" w:rsidRDefault="00BE0D4E" w:rsidP="00BE0D4E">
      <w:pPr>
        <w:spacing w:after="0" w:line="240" w:lineRule="auto"/>
        <w:ind w:left="426"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1° s'il n'est pas usager des services de la coopérative;</w:t>
      </w:r>
    </w:p>
    <w:p w14:paraId="535B0707" w14:textId="77777777" w:rsidR="00BE0D4E" w:rsidRPr="00BE0D4E" w:rsidRDefault="00BE0D4E" w:rsidP="00BE0D4E">
      <w:pPr>
        <w:spacing w:after="0" w:line="240" w:lineRule="auto"/>
        <w:ind w:left="426"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1.1° s'il n'a plus la capacité effective d'être un usager des services de la coopérative;</w:t>
      </w:r>
    </w:p>
    <w:p w14:paraId="66296CBC" w14:textId="77777777" w:rsidR="00BE0D4E" w:rsidRPr="00BE0D4E" w:rsidRDefault="00BE0D4E" w:rsidP="00BE0D4E">
      <w:pPr>
        <w:spacing w:after="0" w:line="240" w:lineRule="auto"/>
        <w:ind w:left="426"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2° s'il ne respecte pas les règlements de la coopérative;</w:t>
      </w:r>
    </w:p>
    <w:p w14:paraId="5E3D564A" w14:textId="77777777" w:rsidR="00BE0D4E" w:rsidRPr="00BE0D4E" w:rsidRDefault="00BE0D4E" w:rsidP="00BE0D4E">
      <w:pPr>
        <w:spacing w:after="0" w:line="240" w:lineRule="auto"/>
        <w:ind w:left="426"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3° s'il n'a pas payé ses parts de qualification selon les modalités de paiement prévues au règlement;</w:t>
      </w:r>
    </w:p>
    <w:p w14:paraId="72244798" w14:textId="77777777" w:rsidR="00BE0D4E" w:rsidRPr="00BE0D4E" w:rsidRDefault="00BE0D4E" w:rsidP="00BE0D4E">
      <w:pPr>
        <w:spacing w:after="0" w:line="240" w:lineRule="auto"/>
        <w:ind w:left="426"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4° s'il est dépossédé de ses parts de qualification;</w:t>
      </w:r>
    </w:p>
    <w:p w14:paraId="74DB95F1" w14:textId="77777777" w:rsidR="00BE0D4E" w:rsidRPr="00BE0D4E" w:rsidRDefault="00BE0D4E" w:rsidP="00BE0D4E">
      <w:pPr>
        <w:spacing w:after="0" w:line="240" w:lineRule="auto"/>
        <w:ind w:left="426"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5° s'il n'exécute pas ses engagements envers la coopérative;</w:t>
      </w:r>
    </w:p>
    <w:p w14:paraId="271424FB" w14:textId="77777777" w:rsidR="00BE0D4E" w:rsidRPr="00BE0D4E" w:rsidRDefault="00BE0D4E" w:rsidP="00BE0D4E">
      <w:pPr>
        <w:spacing w:after="0" w:line="240" w:lineRule="auto"/>
        <w:ind w:left="426"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6° s'il néglige, pendant un exercice financier, de faire affaire avec la coopérative pour la somme déterminée par règlement;</w:t>
      </w:r>
    </w:p>
    <w:p w14:paraId="4ADB7059" w14:textId="77777777" w:rsidR="00BE0D4E" w:rsidRPr="00BE0D4E" w:rsidRDefault="00BE0D4E" w:rsidP="00BE0D4E">
      <w:pPr>
        <w:spacing w:after="0" w:line="240" w:lineRule="auto"/>
        <w:ind w:left="426"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7° s'il exerce une activité qui entre en concurrence avec celle de la coopérative.</w:t>
      </w:r>
    </w:p>
    <w:p w14:paraId="5F71E4E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F66E183"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Toutefois, le conseil ne peut exclure un membre qui est administrateur avant que son mandat d'administrateur n'ait été révoqué.</w:t>
      </w:r>
    </w:p>
    <w:p w14:paraId="18E61A8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4E94B93C" w14:textId="2DC6B90A" w:rsidR="00BE0D4E" w:rsidRPr="00BE0D4E" w:rsidRDefault="00CD5EA8" w:rsidP="00CD5EA8">
      <w:pPr>
        <w:spacing w:after="0" w:line="240" w:lineRule="auto"/>
        <w:textAlignment w:val="baseline"/>
        <w:rPr>
          <w:rFonts w:ascii="Calibri" w:eastAsia="Times New Roman" w:hAnsi="Calibri" w:cs="Calibri"/>
          <w:b/>
          <w:bCs/>
          <w:color w:val="000000"/>
          <w:sz w:val="24"/>
          <w:szCs w:val="24"/>
          <w:lang w:eastAsia="fr-CA"/>
        </w:rPr>
      </w:pPr>
      <w:r>
        <w:rPr>
          <w:rFonts w:ascii="Calibri" w:eastAsia="Times New Roman" w:hAnsi="Calibri" w:cs="Calibri"/>
          <w:b/>
          <w:bCs/>
          <w:color w:val="000000"/>
          <w:sz w:val="24"/>
          <w:szCs w:val="24"/>
          <w:lang w:eastAsia="fr-CA"/>
        </w:rPr>
        <w:t xml:space="preserve">3.3.3 </w:t>
      </w:r>
      <w:r w:rsidR="00BE0D4E" w:rsidRPr="00BE0D4E">
        <w:rPr>
          <w:rFonts w:ascii="Calibri" w:eastAsia="Times New Roman" w:hAnsi="Calibri" w:cs="Calibri"/>
          <w:b/>
          <w:bCs/>
          <w:color w:val="000000"/>
          <w:sz w:val="24"/>
          <w:szCs w:val="24"/>
          <w:lang w:eastAsia="fr-CA"/>
        </w:rPr>
        <w:t>Procédure (article 58)</w:t>
      </w:r>
    </w:p>
    <w:p w14:paraId="3A9306D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57B44D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Avant de se prononcer sur la suspension ou l'exclusion d'un membre, le conseil doit l'aviser par écrit des motifs invoqués pour cette suspension ou cette exclusion ainsi que du lieu, de la date et de l'heure de la réunion au cours de laquelle le conseil </w:t>
      </w:r>
      <w:r w:rsidRPr="00BE0D4E">
        <w:rPr>
          <w:rFonts w:ascii="Calibri" w:eastAsia="Times New Roman" w:hAnsi="Calibri" w:cs="Calibri"/>
          <w:color w:val="000000"/>
          <w:sz w:val="24"/>
          <w:szCs w:val="24"/>
          <w:lang w:eastAsia="fr-CA"/>
        </w:rPr>
        <w:lastRenderedPageBreak/>
        <w:t>d'administration rendra sa décision. Cet avis doit être donné dans le même délai que celui prévu pour la convocation de cette réunion.</w:t>
      </w:r>
    </w:p>
    <w:p w14:paraId="550CF64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D50B32B"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membre peut, lors de cette réunion, s'opposer à sa suspension ou à son exclusion en y faisant des représentations ou en transmettant une déclaration écrite que lit le président de la réunion.</w:t>
      </w:r>
    </w:p>
    <w:p w14:paraId="4BF66D5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7CE3C43"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 décision est prise aux deux tiers des voix exprimées par les administrateurs présents.</w:t>
      </w:r>
    </w:p>
    <w:p w14:paraId="4DEAA80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E3C547B"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 Coopérative transmet au membre dans les 15 jours de la décision un avis écrit et motivé de sa suspension ou de son exclusion, laquelle prend effet à la date précisée dans cet avis.</w:t>
      </w:r>
    </w:p>
    <w:p w14:paraId="2B81C0E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2BD27666" w14:textId="295FE32B" w:rsidR="00BE0D4E" w:rsidRPr="00BE0D4E" w:rsidRDefault="00CD5EA8" w:rsidP="00CD5EA8">
      <w:pPr>
        <w:spacing w:after="0" w:line="240" w:lineRule="auto"/>
        <w:textAlignment w:val="baseline"/>
        <w:rPr>
          <w:rFonts w:ascii="Calibri" w:eastAsia="Times New Roman" w:hAnsi="Calibri" w:cs="Calibri"/>
          <w:b/>
          <w:bCs/>
          <w:color w:val="000000"/>
          <w:lang w:eastAsia="fr-CA"/>
        </w:rPr>
      </w:pPr>
      <w:r>
        <w:rPr>
          <w:rFonts w:ascii="Calibri" w:eastAsia="Times New Roman" w:hAnsi="Calibri" w:cs="Calibri"/>
          <w:b/>
          <w:bCs/>
          <w:color w:val="000000"/>
          <w:sz w:val="24"/>
          <w:szCs w:val="24"/>
          <w:lang w:eastAsia="fr-CA"/>
        </w:rPr>
        <w:t xml:space="preserve">3.3.4 </w:t>
      </w:r>
      <w:r w:rsidR="00BE0D4E" w:rsidRPr="00BE0D4E">
        <w:rPr>
          <w:rFonts w:ascii="Calibri" w:eastAsia="Times New Roman" w:hAnsi="Calibri" w:cs="Calibri"/>
          <w:b/>
          <w:bCs/>
          <w:color w:val="000000"/>
          <w:sz w:val="24"/>
          <w:szCs w:val="24"/>
          <w:lang w:eastAsia="fr-CA"/>
        </w:rPr>
        <w:t>Durée de la suspension (article 59)</w:t>
      </w:r>
    </w:p>
    <w:p w14:paraId="4414F30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2BC5AC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membre ne peut être suspendu pour une période de plus de six mois.</w:t>
      </w:r>
    </w:p>
    <w:p w14:paraId="3EF3CBE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29E23290" w14:textId="2CE5162B" w:rsidR="00BE0D4E" w:rsidRPr="00BE0D4E" w:rsidRDefault="00CD5EA8" w:rsidP="00CD5EA8">
      <w:pPr>
        <w:spacing w:after="0" w:line="240" w:lineRule="auto"/>
        <w:textAlignment w:val="baseline"/>
        <w:rPr>
          <w:rFonts w:ascii="Calibri" w:eastAsia="Times New Roman" w:hAnsi="Calibri" w:cs="Calibri"/>
          <w:b/>
          <w:bCs/>
          <w:color w:val="000000"/>
          <w:sz w:val="24"/>
          <w:szCs w:val="24"/>
          <w:lang w:eastAsia="fr-CA"/>
        </w:rPr>
      </w:pPr>
      <w:r>
        <w:rPr>
          <w:rFonts w:ascii="Calibri" w:eastAsia="Times New Roman" w:hAnsi="Calibri" w:cs="Calibri"/>
          <w:b/>
          <w:bCs/>
          <w:color w:val="000000"/>
          <w:sz w:val="24"/>
          <w:szCs w:val="24"/>
          <w:lang w:eastAsia="fr-CA"/>
        </w:rPr>
        <w:t xml:space="preserve">3.3.5 </w:t>
      </w:r>
      <w:r w:rsidR="00BE0D4E" w:rsidRPr="00BE0D4E">
        <w:rPr>
          <w:rFonts w:ascii="Calibri" w:eastAsia="Times New Roman" w:hAnsi="Calibri" w:cs="Calibri"/>
          <w:b/>
          <w:bCs/>
          <w:color w:val="000000"/>
          <w:sz w:val="24"/>
          <w:szCs w:val="24"/>
          <w:lang w:eastAsia="fr-CA"/>
        </w:rPr>
        <w:t>Perte des droits (article 60)</w:t>
      </w:r>
    </w:p>
    <w:p w14:paraId="65BA896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0359B51"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Malgré le non-remboursement de ses parts, le membre qui a démissionné ou qui a été exclu perd tous ses droits de membre.</w:t>
      </w:r>
    </w:p>
    <w:p w14:paraId="6394520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C1BF46B"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membre qui a été suspendu perd, pour la durée de la suspension, tous ses droits de membre sauf si le conseil en décide autrement.</w:t>
      </w:r>
    </w:p>
    <w:p w14:paraId="677C7BD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DA7F88B" w14:textId="77777777" w:rsidR="00BE0D4E" w:rsidRPr="00BE0D4E" w:rsidRDefault="00BE0D4E" w:rsidP="00BE0D4E">
      <w:pPr>
        <w:spacing w:before="120" w:after="120" w:line="240" w:lineRule="auto"/>
        <w:outlineLvl w:val="0"/>
        <w:rPr>
          <w:rFonts w:ascii="Times New Roman" w:eastAsia="Times New Roman" w:hAnsi="Times New Roman" w:cs="Times New Roman"/>
          <w:b/>
          <w:bCs/>
          <w:kern w:val="36"/>
          <w:sz w:val="48"/>
          <w:szCs w:val="48"/>
          <w:lang w:eastAsia="fr-CA"/>
        </w:rPr>
      </w:pPr>
      <w:bookmarkStart w:id="14" w:name="_Toc69959937"/>
      <w:r w:rsidRPr="00BE0D4E">
        <w:rPr>
          <w:rFonts w:ascii="Times New Roman" w:eastAsia="Times New Roman" w:hAnsi="Times New Roman" w:cs="Times New Roman"/>
          <w:b/>
          <w:bCs/>
          <w:smallCaps/>
          <w:color w:val="000000"/>
          <w:kern w:val="36"/>
          <w:sz w:val="24"/>
          <w:szCs w:val="24"/>
          <w:lang w:eastAsia="fr-CA"/>
        </w:rPr>
        <w:t>4. ASSEMBLÉE GÉNÉRALE</w:t>
      </w:r>
      <w:bookmarkEnd w:id="14"/>
    </w:p>
    <w:p w14:paraId="1FF6B5A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6A29FC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4.1 Assemblée </w:t>
      </w:r>
    </w:p>
    <w:p w14:paraId="37D786C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25A6E10"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Toute assemblée est tenue à l’endroit, à la date et à l’heure fixée par le conseil, sous réserve des dispositions prévues aux articles 77, 78 et 85 de la Loi.</w:t>
      </w:r>
    </w:p>
    <w:p w14:paraId="423D399F"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p>
    <w:p w14:paraId="41D8727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4.2 Avis de convocation (articles 65 et </w:t>
      </w:r>
      <w:commentRangeStart w:id="15"/>
      <w:r w:rsidRPr="00BE0D4E">
        <w:rPr>
          <w:rFonts w:ascii="Calibri" w:eastAsia="Times New Roman" w:hAnsi="Calibri" w:cs="Calibri"/>
          <w:b/>
          <w:bCs/>
          <w:color w:val="000000"/>
          <w:sz w:val="24"/>
          <w:szCs w:val="24"/>
          <w:lang w:eastAsia="fr-CA"/>
        </w:rPr>
        <w:t>123</w:t>
      </w:r>
      <w:commentRangeEnd w:id="15"/>
      <w:r w:rsidR="009F6161">
        <w:rPr>
          <w:rStyle w:val="Marquedecommentaire"/>
        </w:rPr>
        <w:commentReference w:id="15"/>
      </w:r>
      <w:r w:rsidRPr="00BE0D4E">
        <w:rPr>
          <w:rFonts w:ascii="Calibri" w:eastAsia="Times New Roman" w:hAnsi="Calibri" w:cs="Calibri"/>
          <w:b/>
          <w:bCs/>
          <w:color w:val="000000"/>
          <w:sz w:val="24"/>
          <w:szCs w:val="24"/>
          <w:lang w:eastAsia="fr-CA"/>
        </w:rPr>
        <w:t>) </w:t>
      </w:r>
    </w:p>
    <w:p w14:paraId="27ACE43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EBB5A9C"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L’avis de convocation à une assemblée est donné par écrit au moins _____ (…) jours avant la date fixée pour sa tenue. </w:t>
      </w:r>
    </w:p>
    <w:p w14:paraId="648FE39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F1B1EA6" w14:textId="1718E823" w:rsidR="00BE0D4E" w:rsidRDefault="00BE0D4E" w:rsidP="00BE0D4E">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L’avis de convocation doit indiquer clairement le lieu, la date et l’heure de l’assemblée et l’ordre du jour, et être accompagné, le cas échéant, d’une copie ou d’un résumé de tout projet de règlement à l’ordre du jour.</w:t>
      </w:r>
    </w:p>
    <w:p w14:paraId="318E38EB" w14:textId="77777777" w:rsidR="00E16BFB" w:rsidRPr="00BE0D4E" w:rsidRDefault="00E16BFB" w:rsidP="00BE0D4E">
      <w:pPr>
        <w:spacing w:after="200" w:line="240" w:lineRule="auto"/>
        <w:jc w:val="both"/>
        <w:rPr>
          <w:rFonts w:ascii="Times New Roman" w:eastAsia="Times New Roman" w:hAnsi="Times New Roman" w:cs="Times New Roman"/>
          <w:sz w:val="24"/>
          <w:szCs w:val="24"/>
          <w:lang w:eastAsia="fr-CA"/>
        </w:rPr>
      </w:pPr>
    </w:p>
    <w:p w14:paraId="4E73BDBD"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lastRenderedPageBreak/>
        <w:t xml:space="preserve">4.3 </w:t>
      </w:r>
      <w:commentRangeStart w:id="18"/>
      <w:r w:rsidRPr="00BE0D4E">
        <w:rPr>
          <w:rFonts w:ascii="Calibri" w:eastAsia="Times New Roman" w:hAnsi="Calibri" w:cs="Calibri"/>
          <w:b/>
          <w:bCs/>
          <w:color w:val="000000"/>
          <w:sz w:val="24"/>
          <w:szCs w:val="24"/>
          <w:lang w:eastAsia="fr-CA"/>
        </w:rPr>
        <w:t>Quorum</w:t>
      </w:r>
      <w:commentRangeEnd w:id="18"/>
      <w:r w:rsidR="009F6161">
        <w:rPr>
          <w:rStyle w:val="Marquedecommentaire"/>
        </w:rPr>
        <w:commentReference w:id="18"/>
      </w:r>
      <w:r w:rsidRPr="00BE0D4E">
        <w:rPr>
          <w:rFonts w:ascii="Calibri" w:eastAsia="Times New Roman" w:hAnsi="Calibri" w:cs="Calibri"/>
          <w:b/>
          <w:bCs/>
          <w:color w:val="000000"/>
          <w:sz w:val="24"/>
          <w:szCs w:val="24"/>
          <w:lang w:eastAsia="fr-CA"/>
        </w:rPr>
        <w:t>  </w:t>
      </w:r>
    </w:p>
    <w:p w14:paraId="4942EA2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71EBD7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À toute assemblée, le quorum est constitué de 50 % + 1 des membres.</w:t>
      </w:r>
    </w:p>
    <w:p w14:paraId="6157D83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20DDF1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4.4 Voix (article 68)</w:t>
      </w:r>
    </w:p>
    <w:p w14:paraId="69334E0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045BEAF"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membre n’a droit qu’à une seule voix</w:t>
      </w:r>
      <w:r w:rsidRPr="00BE0D4E">
        <w:rPr>
          <w:rFonts w:ascii="Calibri" w:eastAsia="Times New Roman" w:hAnsi="Calibri" w:cs="Calibri"/>
          <w:b/>
          <w:bCs/>
          <w:color w:val="000000"/>
          <w:sz w:val="24"/>
          <w:szCs w:val="24"/>
          <w:lang w:eastAsia="fr-CA"/>
        </w:rPr>
        <w:t xml:space="preserve"> </w:t>
      </w:r>
      <w:r w:rsidRPr="00BE0D4E">
        <w:rPr>
          <w:rFonts w:ascii="Calibri" w:eastAsia="Times New Roman" w:hAnsi="Calibri" w:cs="Calibri"/>
          <w:color w:val="000000"/>
          <w:sz w:val="24"/>
          <w:szCs w:val="24"/>
          <w:lang w:eastAsia="fr-CA"/>
        </w:rPr>
        <w:t>quel que soit le nombre de parts dont il est titulaire.</w:t>
      </w:r>
    </w:p>
    <w:p w14:paraId="3EB1236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CA717F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4.5 Représentation (article </w:t>
      </w:r>
      <w:commentRangeStart w:id="20"/>
      <w:r w:rsidRPr="00BE0D4E">
        <w:rPr>
          <w:rFonts w:ascii="Calibri" w:eastAsia="Times New Roman" w:hAnsi="Calibri" w:cs="Calibri"/>
          <w:b/>
          <w:bCs/>
          <w:color w:val="000000"/>
          <w:sz w:val="24"/>
          <w:szCs w:val="24"/>
          <w:lang w:eastAsia="fr-CA"/>
        </w:rPr>
        <w:t>69</w:t>
      </w:r>
      <w:commentRangeEnd w:id="20"/>
      <w:r w:rsidR="009F6161">
        <w:rPr>
          <w:rStyle w:val="Marquedecommentaire"/>
        </w:rPr>
        <w:commentReference w:id="20"/>
      </w:r>
      <w:r w:rsidRPr="00BE0D4E">
        <w:rPr>
          <w:rFonts w:ascii="Calibri" w:eastAsia="Times New Roman" w:hAnsi="Calibri" w:cs="Calibri"/>
          <w:b/>
          <w:bCs/>
          <w:color w:val="000000"/>
          <w:sz w:val="24"/>
          <w:szCs w:val="24"/>
          <w:lang w:eastAsia="fr-CA"/>
        </w:rPr>
        <w:t>)</w:t>
      </w:r>
      <w:r w:rsidRPr="00BE0D4E">
        <w:rPr>
          <w:rFonts w:ascii="Calibri" w:eastAsia="Times New Roman" w:hAnsi="Calibri" w:cs="Calibri"/>
          <w:b/>
          <w:bCs/>
          <w:color w:val="000000"/>
          <w:sz w:val="14"/>
          <w:szCs w:val="14"/>
          <w:vertAlign w:val="subscript"/>
          <w:lang w:eastAsia="fr-CA"/>
        </w:rPr>
        <w:t> </w:t>
      </w:r>
    </w:p>
    <w:p w14:paraId="214FC69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C8135A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membre peut autoriser par écrit son conjoint ou son enfant majeur à participer en son absence aux délibérations de l'assemblée et à y voter à sa place, sauf si celui-ci est déjà membre.</w:t>
      </w:r>
    </w:p>
    <w:p w14:paraId="53F3985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32716B2"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Pour l’application du présent article sont des conjoints, les personnes liées par un mariage ou une union civile qui cohabitent et les personnes, de sexe différent ou de même sexe, qui depuis au moins un an vivent maritalement.</w:t>
      </w:r>
    </w:p>
    <w:p w14:paraId="4D9E782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373CFD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4.6 </w:t>
      </w:r>
      <w:commentRangeStart w:id="22"/>
      <w:r w:rsidRPr="00BE0D4E">
        <w:rPr>
          <w:rFonts w:ascii="Calibri" w:eastAsia="Times New Roman" w:hAnsi="Calibri" w:cs="Calibri"/>
          <w:b/>
          <w:bCs/>
          <w:color w:val="000000"/>
          <w:sz w:val="24"/>
          <w:szCs w:val="24"/>
          <w:lang w:eastAsia="fr-CA"/>
        </w:rPr>
        <w:t>Vote</w:t>
      </w:r>
      <w:commentRangeEnd w:id="22"/>
      <w:r w:rsidR="009F6161">
        <w:rPr>
          <w:rStyle w:val="Marquedecommentaire"/>
        </w:rPr>
        <w:commentReference w:id="22"/>
      </w:r>
    </w:p>
    <w:p w14:paraId="1CFA933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3EDE8AA"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vote est pris à main levée, toutefois, le scrutin secret doit être accordé si un (1) membre présent le demande.</w:t>
      </w:r>
    </w:p>
    <w:p w14:paraId="6903932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9303CDE" w14:textId="77777777" w:rsidR="00BE0D4E" w:rsidRPr="00A80B85" w:rsidRDefault="00BE0D4E" w:rsidP="00BE0D4E">
      <w:pPr>
        <w:spacing w:after="0" w:line="240" w:lineRule="auto"/>
        <w:rPr>
          <w:rFonts w:ascii="Times New Roman" w:eastAsia="Times New Roman" w:hAnsi="Times New Roman" w:cs="Times New Roman"/>
          <w:sz w:val="24"/>
          <w:szCs w:val="24"/>
          <w:lang w:val="fr-FR" w:eastAsia="fr-CA"/>
        </w:rPr>
      </w:pPr>
      <w:r w:rsidRPr="00BE0D4E">
        <w:rPr>
          <w:rFonts w:ascii="Calibri" w:eastAsia="Times New Roman" w:hAnsi="Calibri" w:cs="Calibri"/>
          <w:b/>
          <w:bCs/>
          <w:color w:val="000000"/>
          <w:sz w:val="24"/>
          <w:szCs w:val="24"/>
          <w:lang w:eastAsia="fr-CA"/>
        </w:rPr>
        <w:t>4.7 Décisions (article 72)</w:t>
      </w:r>
      <w:r w:rsidRPr="00BE0D4E">
        <w:rPr>
          <w:rFonts w:ascii="Calibri" w:eastAsia="Times New Roman" w:hAnsi="Calibri" w:cs="Calibri"/>
          <w:b/>
          <w:bCs/>
          <w:color w:val="000000"/>
          <w:sz w:val="14"/>
          <w:szCs w:val="14"/>
          <w:vertAlign w:val="subscript"/>
          <w:lang w:eastAsia="fr-CA"/>
        </w:rPr>
        <w:t> </w:t>
      </w:r>
    </w:p>
    <w:p w14:paraId="5A9BEF5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B3A66AD"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décisions sont prises à la majorité des voix exprimées par les membres présents. </w:t>
      </w:r>
    </w:p>
    <w:p w14:paraId="7A81D4E9"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p>
    <w:p w14:paraId="61D1D538"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En cas de partage, le président de la Coopérative a voix prépondérante.</w:t>
      </w:r>
    </w:p>
    <w:p w14:paraId="49EDB8CF"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p>
    <w:p w14:paraId="3FD7B384" w14:textId="77777777" w:rsidR="00BE0D4E" w:rsidRPr="00BE0D4E" w:rsidRDefault="00BE0D4E" w:rsidP="001F29C3">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Lors de l’élection d’un administrateur, en cas de partage, le président de l’élection n’a pas de voix </w:t>
      </w:r>
      <w:commentRangeStart w:id="24"/>
      <w:r w:rsidRPr="00BE0D4E">
        <w:rPr>
          <w:rFonts w:ascii="Calibri" w:eastAsia="Times New Roman" w:hAnsi="Calibri" w:cs="Calibri"/>
          <w:color w:val="000000"/>
          <w:sz w:val="24"/>
          <w:szCs w:val="24"/>
          <w:lang w:eastAsia="fr-CA"/>
        </w:rPr>
        <w:t>prépondérante</w:t>
      </w:r>
      <w:commentRangeEnd w:id="24"/>
      <w:r w:rsidR="00E638F7">
        <w:rPr>
          <w:rStyle w:val="Marquedecommentaire"/>
        </w:rPr>
        <w:commentReference w:id="24"/>
      </w:r>
      <w:r w:rsidRPr="00BE0D4E">
        <w:rPr>
          <w:rFonts w:ascii="Calibri" w:eastAsia="Times New Roman" w:hAnsi="Calibri" w:cs="Calibri"/>
          <w:color w:val="000000"/>
          <w:sz w:val="24"/>
          <w:szCs w:val="24"/>
          <w:lang w:eastAsia="fr-CA"/>
        </w:rPr>
        <w:t>.</w:t>
      </w:r>
    </w:p>
    <w:p w14:paraId="510EB26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BDE34DD"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4.8 Présidence et secrétariat </w:t>
      </w:r>
      <w:commentRangeStart w:id="25"/>
      <w:r w:rsidRPr="00BE0D4E">
        <w:rPr>
          <w:rFonts w:ascii="Calibri" w:eastAsia="Times New Roman" w:hAnsi="Calibri" w:cs="Calibri"/>
          <w:b/>
          <w:bCs/>
          <w:color w:val="000000"/>
          <w:sz w:val="24"/>
          <w:szCs w:val="24"/>
          <w:lang w:eastAsia="fr-CA"/>
        </w:rPr>
        <w:t>d’assemblée</w:t>
      </w:r>
      <w:commentRangeEnd w:id="25"/>
      <w:r w:rsidR="00A80B85">
        <w:rPr>
          <w:rStyle w:val="Marquedecommentaire"/>
        </w:rPr>
        <w:commentReference w:id="25"/>
      </w:r>
    </w:p>
    <w:p w14:paraId="569EE54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8CE3985"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L’assemblée générale nomme un président et un secrétaire d’assemblée. </w:t>
      </w:r>
    </w:p>
    <w:p w14:paraId="0A8178A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3FEC0F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4.9 Assemblée annuelle (article 76) </w:t>
      </w:r>
    </w:p>
    <w:p w14:paraId="7F3D87D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691213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L'assemblée annuelle des membres doit être tenue dans les six (6) mois qui suivent la fin de l'exercice financier. Les membres y sont convoqués pour:</w:t>
      </w:r>
    </w:p>
    <w:p w14:paraId="38B41A3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05E84B9" w14:textId="77777777" w:rsidR="00BE0D4E" w:rsidRPr="00BE0D4E" w:rsidRDefault="00BE0D4E" w:rsidP="001F29C3">
      <w:pPr>
        <w:spacing w:after="0" w:line="240" w:lineRule="auto"/>
        <w:ind w:left="284"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1° prendre connaissance du rapport du vérificateur et du rapport annuel;</w:t>
      </w:r>
    </w:p>
    <w:p w14:paraId="751697C1" w14:textId="77777777" w:rsidR="00BE0D4E" w:rsidRPr="00BE0D4E" w:rsidRDefault="00BE0D4E" w:rsidP="001F29C3">
      <w:pPr>
        <w:spacing w:after="0" w:line="240" w:lineRule="auto"/>
        <w:ind w:left="284"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2° statuer sur la répartition des trop-perçus ou excédents;</w:t>
      </w:r>
    </w:p>
    <w:p w14:paraId="7EC8AC57" w14:textId="77777777" w:rsidR="00BE0D4E" w:rsidRPr="00BE0D4E" w:rsidRDefault="00BE0D4E" w:rsidP="001F29C3">
      <w:pPr>
        <w:spacing w:after="0" w:line="240" w:lineRule="auto"/>
        <w:ind w:left="284"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3° élire les administrateurs;</w:t>
      </w:r>
    </w:p>
    <w:p w14:paraId="73886EBA" w14:textId="77777777" w:rsidR="00BE0D4E" w:rsidRPr="00BE0D4E" w:rsidRDefault="00BE0D4E" w:rsidP="001F29C3">
      <w:pPr>
        <w:spacing w:after="0" w:line="240" w:lineRule="auto"/>
        <w:ind w:left="284"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lastRenderedPageBreak/>
        <w:t> 4° nommer le vérificateur;</w:t>
      </w:r>
    </w:p>
    <w:p w14:paraId="540CCFC7" w14:textId="77777777" w:rsidR="00BE0D4E" w:rsidRPr="00BE0D4E" w:rsidRDefault="00BE0D4E" w:rsidP="001F29C3">
      <w:pPr>
        <w:spacing w:after="0" w:line="240" w:lineRule="auto"/>
        <w:ind w:left="284"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5° fixer, s'il y a lieu, l'allocation de présence des membres du conseil d'administration ou du comité exécutif;</w:t>
      </w:r>
    </w:p>
    <w:p w14:paraId="0A8BE907" w14:textId="77777777" w:rsidR="00BE0D4E" w:rsidRPr="00BE0D4E" w:rsidRDefault="00BE0D4E" w:rsidP="001F29C3">
      <w:pPr>
        <w:spacing w:after="0" w:line="240" w:lineRule="auto"/>
        <w:ind w:left="284"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6° déterminer, s'il y a lieu, la rémunération du secrétaire ou du trésorier lorsqu'ils sont également membres du conseil d'administration;</w:t>
      </w:r>
    </w:p>
    <w:p w14:paraId="34775BF4" w14:textId="77777777" w:rsidR="00BE0D4E" w:rsidRPr="00BE0D4E" w:rsidRDefault="00BE0D4E" w:rsidP="001F29C3">
      <w:pPr>
        <w:spacing w:after="0" w:line="240" w:lineRule="auto"/>
        <w:ind w:left="284"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 7° prendre toute décision réservée à l'assemblée par le présent Titre I de la </w:t>
      </w:r>
      <w:r w:rsidRPr="00BE0D4E">
        <w:rPr>
          <w:rFonts w:ascii="Calibri" w:eastAsia="Times New Roman" w:hAnsi="Calibri" w:cs="Calibri"/>
          <w:i/>
          <w:iCs/>
          <w:color w:val="000000"/>
          <w:sz w:val="24"/>
          <w:szCs w:val="24"/>
          <w:lang w:eastAsia="fr-CA"/>
        </w:rPr>
        <w:t>Loi sur les coopératives</w:t>
      </w:r>
      <w:r w:rsidRPr="00BE0D4E">
        <w:rPr>
          <w:rFonts w:ascii="Calibri" w:eastAsia="Times New Roman" w:hAnsi="Calibri" w:cs="Calibri"/>
          <w:color w:val="000000"/>
          <w:sz w:val="24"/>
          <w:szCs w:val="24"/>
          <w:lang w:eastAsia="fr-CA"/>
        </w:rPr>
        <w:t>;</w:t>
      </w:r>
    </w:p>
    <w:p w14:paraId="620F7223" w14:textId="77777777" w:rsidR="00BE0D4E" w:rsidRPr="00BE0D4E" w:rsidRDefault="00BE0D4E" w:rsidP="001F29C3">
      <w:pPr>
        <w:spacing w:after="0" w:line="240" w:lineRule="auto"/>
        <w:ind w:left="284" w:hanging="283"/>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8° procéder à une période de questions portant sur tout sujet relevant de la compétence de l'assemblée.</w:t>
      </w:r>
    </w:p>
    <w:p w14:paraId="059A820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37B342B"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Si la Coopérative fait défaut de tenir l’assemblée annuelle dans les six (6) mois suivant la fin de l’exercice financier, le conseil d’administration de la fédération dont la Coopérative est membre peut convoquer cette assemblée. La Coopérative rembourse à la fédération les frais utiles qu’elle a encourus pour tenir l’assemblée.</w:t>
      </w:r>
    </w:p>
    <w:p w14:paraId="788CFF21" w14:textId="77777777" w:rsidR="00BE0D4E" w:rsidRPr="00BE0D4E" w:rsidRDefault="00BE0D4E" w:rsidP="00BE0D4E">
      <w:pPr>
        <w:spacing w:after="20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4.10 </w:t>
      </w:r>
      <w:commentRangeStart w:id="27"/>
      <w:r w:rsidRPr="00BE0D4E">
        <w:rPr>
          <w:rFonts w:ascii="Calibri" w:eastAsia="Times New Roman" w:hAnsi="Calibri" w:cs="Calibri"/>
          <w:b/>
          <w:bCs/>
          <w:color w:val="000000"/>
          <w:sz w:val="24"/>
          <w:szCs w:val="24"/>
          <w:lang w:eastAsia="fr-CA"/>
        </w:rPr>
        <w:t>Documents</w:t>
      </w:r>
      <w:commentRangeEnd w:id="27"/>
      <w:r w:rsidR="00A80B85">
        <w:rPr>
          <w:rStyle w:val="Marquedecommentaire"/>
        </w:rPr>
        <w:commentReference w:id="27"/>
      </w:r>
      <w:r w:rsidRPr="00BE0D4E">
        <w:rPr>
          <w:rFonts w:ascii="Calibri" w:eastAsia="Times New Roman" w:hAnsi="Calibri" w:cs="Calibri"/>
          <w:b/>
          <w:bCs/>
          <w:color w:val="000000"/>
          <w:sz w:val="24"/>
          <w:szCs w:val="24"/>
          <w:lang w:eastAsia="fr-CA"/>
        </w:rPr>
        <w:t> </w:t>
      </w:r>
    </w:p>
    <w:p w14:paraId="542486F4" w14:textId="77777777" w:rsidR="00BE0D4E" w:rsidRPr="00BE0D4E" w:rsidRDefault="00BE0D4E" w:rsidP="008E40A7">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Une copie du rapport du vérificateur et une copie du procès-verbal de la dernière assemblée doivent être distribuées lors de la tenue de l’assemblée annuelle.</w:t>
      </w:r>
    </w:p>
    <w:p w14:paraId="550225FD" w14:textId="07E54A19" w:rsidR="00BE0D4E" w:rsidRPr="00BE0D4E" w:rsidRDefault="00BE0D4E" w:rsidP="00903821">
      <w:pPr>
        <w:spacing w:after="24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r w:rsidRPr="00BE0D4E">
        <w:rPr>
          <w:rFonts w:ascii="Calibri" w:eastAsia="Times New Roman" w:hAnsi="Calibri" w:cs="Calibri"/>
          <w:b/>
          <w:bCs/>
          <w:color w:val="000000"/>
          <w:sz w:val="24"/>
          <w:szCs w:val="24"/>
          <w:lang w:eastAsia="fr-CA"/>
        </w:rPr>
        <w:t>4.11 Assemblée extraordinaire (article 77 )</w:t>
      </w:r>
    </w:p>
    <w:p w14:paraId="4E7850E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8C54ACB"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le président de la Coopérative ou le conseil d'administration de la fédération dont la Coopérative est membre peuvent décréter la tenue d'une assemblée extraordinaire lorsqu'ils le jugent utile.</w:t>
      </w:r>
    </w:p>
    <w:p w14:paraId="43D33E8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A120FAB"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doit également décréter la tenue d’une assemblée sur requête du quart (1/4) des membres. La requête doit faire mention des sujets pour lesquels la tenue d’une assemblée extraordinaire est demandée. </w:t>
      </w:r>
    </w:p>
    <w:p w14:paraId="41EFD210"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secrétaire de la Coopérative doit, dans chaque cas, convoquer une assemblée extraordinaire. </w:t>
      </w:r>
    </w:p>
    <w:p w14:paraId="285A797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4.12 Convocation (article 78)</w:t>
      </w:r>
    </w:p>
    <w:p w14:paraId="31F2B94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7BA939D"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Si l'assemblée n'est pas tenue dans les 21 jours de la date de la demande faite par la fédération ou par les membres, la fédération ou deux (2) signataires de la requête faite par les membres, selon le cas, peuvent convoquer l'assemblée.</w:t>
      </w:r>
    </w:p>
    <w:p w14:paraId="5BBDB81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84B295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4.13 Participation par des moyens de communication (article 79.</w:t>
      </w:r>
      <w:commentRangeStart w:id="29"/>
      <w:r w:rsidRPr="00BE0D4E">
        <w:rPr>
          <w:rFonts w:ascii="Calibri" w:eastAsia="Times New Roman" w:hAnsi="Calibri" w:cs="Calibri"/>
          <w:b/>
          <w:bCs/>
          <w:color w:val="000000"/>
          <w:sz w:val="24"/>
          <w:szCs w:val="24"/>
          <w:lang w:eastAsia="fr-CA"/>
        </w:rPr>
        <w:t>1</w:t>
      </w:r>
      <w:commentRangeEnd w:id="29"/>
      <w:r w:rsidR="00A80B85">
        <w:rPr>
          <w:rStyle w:val="Marquedecommentaire"/>
        </w:rPr>
        <w:commentReference w:id="29"/>
      </w:r>
      <w:r w:rsidRPr="00BE0D4E">
        <w:rPr>
          <w:rFonts w:ascii="Calibri" w:eastAsia="Times New Roman" w:hAnsi="Calibri" w:cs="Calibri"/>
          <w:b/>
          <w:bCs/>
          <w:color w:val="000000"/>
          <w:sz w:val="24"/>
          <w:szCs w:val="24"/>
          <w:lang w:eastAsia="fr-CA"/>
        </w:rPr>
        <w:t>)</w:t>
      </w:r>
    </w:p>
    <w:p w14:paraId="167D94D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AC30830"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membres peuvent participer à une assemblée extraordinaire de la coopérative par des moyens de communication permettant à tous les participants de communiquer entre eux en temps réel.</w:t>
      </w:r>
    </w:p>
    <w:p w14:paraId="571E19B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8CD5A1F"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lastRenderedPageBreak/>
        <w:t>Les exigences relatives à la tenue d’une telle assemblée sont les suivantes :</w:t>
      </w:r>
    </w:p>
    <w:p w14:paraId="39072C88" w14:textId="77777777" w:rsidR="00BE0D4E" w:rsidRPr="00BE0D4E" w:rsidRDefault="00BE0D4E" w:rsidP="00BE0D4E">
      <w:pPr>
        <w:numPr>
          <w:ilvl w:val="0"/>
          <w:numId w:val="7"/>
        </w:numPr>
        <w:spacing w:after="0" w:line="240" w:lineRule="auto"/>
        <w:jc w:val="both"/>
        <w:textAlignment w:val="baseline"/>
        <w:rPr>
          <w:rFonts w:ascii="Calibri" w:eastAsia="Times New Roman" w:hAnsi="Calibri" w:cs="Calibri"/>
          <w:i/>
          <w:iCs/>
          <w:color w:val="000000"/>
          <w:sz w:val="24"/>
          <w:szCs w:val="24"/>
          <w:lang w:eastAsia="fr-CA"/>
        </w:rPr>
      </w:pPr>
      <w:r w:rsidRPr="00BE0D4E">
        <w:rPr>
          <w:rFonts w:ascii="Calibri" w:eastAsia="Times New Roman" w:hAnsi="Calibri" w:cs="Calibri"/>
          <w:i/>
          <w:iCs/>
          <w:color w:val="000000"/>
          <w:sz w:val="24"/>
          <w:szCs w:val="24"/>
          <w:lang w:eastAsia="fr-CA"/>
        </w:rPr>
        <w:t>(exemple : visioconférence, conférence téléphonique).</w:t>
      </w:r>
    </w:p>
    <w:p w14:paraId="63442C0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95910F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vote au cours d’une telle assemblée sera tenu de la façon suivante :</w:t>
      </w:r>
    </w:p>
    <w:p w14:paraId="78EC64BC" w14:textId="77777777" w:rsidR="00BE0D4E" w:rsidRPr="00BE0D4E" w:rsidRDefault="00BE0D4E" w:rsidP="00BE0D4E">
      <w:pPr>
        <w:numPr>
          <w:ilvl w:val="0"/>
          <w:numId w:val="8"/>
        </w:numPr>
        <w:spacing w:after="0" w:line="240" w:lineRule="auto"/>
        <w:jc w:val="both"/>
        <w:textAlignment w:val="baseline"/>
        <w:rPr>
          <w:rFonts w:ascii="Calibri" w:eastAsia="Times New Roman" w:hAnsi="Calibri" w:cs="Calibri"/>
          <w:i/>
          <w:iCs/>
          <w:color w:val="000000"/>
          <w:sz w:val="24"/>
          <w:szCs w:val="24"/>
          <w:lang w:eastAsia="fr-CA"/>
        </w:rPr>
      </w:pPr>
      <w:r w:rsidRPr="00BE0D4E">
        <w:rPr>
          <w:rFonts w:ascii="Calibri" w:eastAsia="Times New Roman" w:hAnsi="Calibri" w:cs="Calibri"/>
          <w:i/>
          <w:iCs/>
          <w:color w:val="000000"/>
          <w:sz w:val="24"/>
          <w:szCs w:val="24"/>
          <w:lang w:eastAsia="fr-CA"/>
        </w:rPr>
        <w:t>(exemple : le secrétaire appelle tour à tour chacun des membres à exprimer son vote publiquement);</w:t>
      </w:r>
    </w:p>
    <w:p w14:paraId="1FE1896B" w14:textId="77777777" w:rsidR="00BE0D4E" w:rsidRPr="00BE0D4E" w:rsidRDefault="00BE0D4E" w:rsidP="00BE0D4E">
      <w:pPr>
        <w:numPr>
          <w:ilvl w:val="0"/>
          <w:numId w:val="8"/>
        </w:numPr>
        <w:spacing w:after="0" w:line="240" w:lineRule="auto"/>
        <w:jc w:val="both"/>
        <w:textAlignment w:val="baseline"/>
        <w:rPr>
          <w:rFonts w:ascii="Calibri" w:eastAsia="Times New Roman" w:hAnsi="Calibri" w:cs="Calibri"/>
          <w:i/>
          <w:iCs/>
          <w:color w:val="0070C0"/>
          <w:sz w:val="24"/>
          <w:szCs w:val="24"/>
          <w:u w:val="single"/>
          <w:lang w:eastAsia="fr-CA"/>
        </w:rPr>
      </w:pPr>
      <w:r w:rsidRPr="00BE0D4E">
        <w:rPr>
          <w:rFonts w:ascii="Calibri" w:eastAsia="Times New Roman" w:hAnsi="Calibri" w:cs="Calibri"/>
          <w:i/>
          <w:iCs/>
          <w:color w:val="000000"/>
          <w:sz w:val="24"/>
          <w:szCs w:val="24"/>
          <w:lang w:eastAsia="fr-CA"/>
        </w:rPr>
        <w:t>(Exemple : utilisation d’une application de vote, par exemple</w:t>
      </w:r>
      <w:r w:rsidRPr="00BE0D4E">
        <w:rPr>
          <w:rFonts w:ascii="Calibri" w:eastAsia="Times New Roman" w:hAnsi="Calibri" w:cs="Calibri"/>
          <w:color w:val="000000"/>
          <w:sz w:val="24"/>
          <w:szCs w:val="24"/>
          <w:lang w:eastAsia="fr-CA"/>
        </w:rPr>
        <w:t xml:space="preserve"> </w:t>
      </w:r>
      <w:hyperlink r:id="rId13" w:history="1">
        <w:r w:rsidRPr="00BE0D4E">
          <w:rPr>
            <w:rFonts w:ascii="Calibri" w:eastAsia="Times New Roman" w:hAnsi="Calibri" w:cs="Calibri"/>
            <w:i/>
            <w:iCs/>
            <w:color w:val="0070C0"/>
            <w:sz w:val="24"/>
            <w:szCs w:val="24"/>
            <w:u w:val="single"/>
            <w:lang w:eastAsia="fr-CA"/>
          </w:rPr>
          <w:t>balotilo.org</w:t>
        </w:r>
      </w:hyperlink>
      <w:r w:rsidRPr="00BE0D4E">
        <w:rPr>
          <w:rFonts w:ascii="Calibri" w:eastAsia="Times New Roman" w:hAnsi="Calibri" w:cs="Calibri"/>
          <w:i/>
          <w:iCs/>
          <w:color w:val="0070C0"/>
          <w:sz w:val="24"/>
          <w:szCs w:val="24"/>
          <w:u w:val="single"/>
          <w:lang w:eastAsia="fr-CA"/>
        </w:rPr>
        <w:t>).</w:t>
      </w:r>
    </w:p>
    <w:p w14:paraId="2A6190E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C01EA1A"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L’identification des membres sera assurée de la façon suivante :</w:t>
      </w:r>
    </w:p>
    <w:p w14:paraId="707EDA02" w14:textId="77777777" w:rsidR="00BE0D4E" w:rsidRPr="00BE0D4E" w:rsidRDefault="00BE0D4E" w:rsidP="00BE0D4E">
      <w:pPr>
        <w:numPr>
          <w:ilvl w:val="0"/>
          <w:numId w:val="9"/>
        </w:numPr>
        <w:spacing w:after="0" w:line="240" w:lineRule="auto"/>
        <w:jc w:val="both"/>
        <w:textAlignment w:val="baseline"/>
        <w:rPr>
          <w:rFonts w:ascii="Calibri" w:eastAsia="Times New Roman" w:hAnsi="Calibri" w:cs="Calibri"/>
          <w:i/>
          <w:iCs/>
          <w:color w:val="000000"/>
          <w:sz w:val="24"/>
          <w:szCs w:val="24"/>
          <w:lang w:eastAsia="fr-CA"/>
        </w:rPr>
      </w:pPr>
      <w:r w:rsidRPr="00BE0D4E">
        <w:rPr>
          <w:rFonts w:ascii="Calibri" w:eastAsia="Times New Roman" w:hAnsi="Calibri" w:cs="Calibri"/>
          <w:i/>
          <w:iCs/>
          <w:color w:val="000000"/>
          <w:sz w:val="24"/>
          <w:szCs w:val="24"/>
          <w:lang w:eastAsia="fr-CA"/>
        </w:rPr>
        <w:t>(exemple : dans le cas d’une visioconférence, la personne qui souhaite prendre la parole doit mettre en fonction sa caméra). </w:t>
      </w:r>
    </w:p>
    <w:p w14:paraId="4D7E749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74B940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4.14 Sujet de rigueur (article 79)</w:t>
      </w:r>
    </w:p>
    <w:p w14:paraId="797BB6B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A1CD42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Seuls les sujets mentionnés dans l'avis de convocation peuvent être l'objet de délibérations et de décisions à une assemblée extraordinaire. L'avis doit, le cas échéant, reproduire les sujets indiqués dans la requête et préciser ceux qui peuvent faire l'objet de délibérations et de décisions de l'assemblée générale.</w:t>
      </w:r>
    </w:p>
    <w:p w14:paraId="5F03E85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3F5E57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4.15 Nombre d’assemblées par année</w:t>
      </w:r>
    </w:p>
    <w:p w14:paraId="7B71E4F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B69E1E6"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Outre l’assemblée annuelle, les membres se réuniront en assemblée extraordinaire aussi souvent que la bonne marche de la Coopérative l’exigera. </w:t>
      </w:r>
    </w:p>
    <w:p w14:paraId="080C0C4D"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493D63D" w14:textId="07166578" w:rsidR="00BE0D4E" w:rsidRPr="00644ED2" w:rsidRDefault="00644ED2" w:rsidP="00644ED2">
      <w:pPr>
        <w:spacing w:before="120" w:after="120" w:line="240" w:lineRule="auto"/>
        <w:outlineLvl w:val="0"/>
        <w:rPr>
          <w:rFonts w:ascii="Times New Roman" w:eastAsia="Times New Roman" w:hAnsi="Times New Roman" w:cs="Times New Roman"/>
          <w:b/>
          <w:bCs/>
          <w:smallCaps/>
          <w:color w:val="000000"/>
          <w:kern w:val="36"/>
          <w:sz w:val="24"/>
          <w:szCs w:val="24"/>
          <w:lang w:eastAsia="fr-CA"/>
        </w:rPr>
      </w:pPr>
      <w:bookmarkStart w:id="30" w:name="_Toc69959938"/>
      <w:r w:rsidRPr="00644ED2">
        <w:rPr>
          <w:rFonts w:ascii="Times New Roman" w:eastAsia="Times New Roman" w:hAnsi="Times New Roman" w:cs="Times New Roman"/>
          <w:b/>
          <w:bCs/>
          <w:smallCaps/>
          <w:color w:val="000000"/>
          <w:kern w:val="36"/>
          <w:sz w:val="24"/>
          <w:szCs w:val="24"/>
          <w:lang w:eastAsia="fr-CA"/>
        </w:rPr>
        <w:t>5. CONSEIL D’ADMINISTRATION</w:t>
      </w:r>
      <w:bookmarkEnd w:id="30"/>
    </w:p>
    <w:p w14:paraId="6729A388" w14:textId="77777777" w:rsidR="00644ED2" w:rsidRPr="00BE0D4E" w:rsidRDefault="00644ED2" w:rsidP="00BE0D4E">
      <w:pPr>
        <w:spacing w:after="0" w:line="240" w:lineRule="auto"/>
        <w:rPr>
          <w:rFonts w:ascii="Times New Roman" w:eastAsia="Times New Roman" w:hAnsi="Times New Roman" w:cs="Times New Roman"/>
          <w:sz w:val="24"/>
          <w:szCs w:val="24"/>
          <w:lang w:eastAsia="fr-CA"/>
        </w:rPr>
      </w:pPr>
    </w:p>
    <w:p w14:paraId="268EA5E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5.1 Admissibilité (article </w:t>
      </w:r>
      <w:commentRangeStart w:id="31"/>
      <w:r w:rsidRPr="00BE0D4E">
        <w:rPr>
          <w:rFonts w:ascii="Calibri" w:eastAsia="Times New Roman" w:hAnsi="Calibri" w:cs="Calibri"/>
          <w:b/>
          <w:bCs/>
          <w:color w:val="000000"/>
          <w:sz w:val="24"/>
          <w:szCs w:val="24"/>
          <w:lang w:eastAsia="fr-CA"/>
        </w:rPr>
        <w:t>81</w:t>
      </w:r>
      <w:commentRangeEnd w:id="31"/>
      <w:r w:rsidR="00E45605">
        <w:rPr>
          <w:rStyle w:val="Marquedecommentaire"/>
        </w:rPr>
        <w:commentReference w:id="31"/>
      </w:r>
      <w:r w:rsidRPr="00BE0D4E">
        <w:rPr>
          <w:rFonts w:ascii="Calibri" w:eastAsia="Times New Roman" w:hAnsi="Calibri" w:cs="Calibri"/>
          <w:b/>
          <w:bCs/>
          <w:color w:val="000000"/>
          <w:sz w:val="24"/>
          <w:szCs w:val="24"/>
          <w:lang w:eastAsia="fr-CA"/>
        </w:rPr>
        <w:t>) </w:t>
      </w:r>
    </w:p>
    <w:p w14:paraId="497F23D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D8E2321"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Peut être administrateur tout membre de la Coopérative ou tout représentant d'une personne morale ou d'une société qui en est membre.</w:t>
      </w:r>
    </w:p>
    <w:p w14:paraId="40E67BC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5279CD8"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Peuvent également être administrateurs, le représentant d'une coopérative de services financiers au sens de la Loi sur les coopératives de services financiers (chapitre C-67.3) et le représentant d'une fédération ou d'une confédération au sens de la présente loi si la coopérative de services financiers, la fédération ou la confédération constituent un groupe aux fins de l'article 83.</w:t>
      </w:r>
    </w:p>
    <w:p w14:paraId="3BB8E79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F99F6AE" w14:textId="689CFE07" w:rsidR="00BE0D4E" w:rsidRDefault="00BE0D4E" w:rsidP="00BE0D4E">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Toutefois, aucun employé de la Coopérative ne peut être élu administrateur, sauf s'il s'agit d'une coopérative de travail, d'une coopérative de travailleurs actionnaire ou d'une coopérative de solidarité qui regroupe des membres travailleurs.</w:t>
      </w:r>
      <w:r w:rsidR="001F3953">
        <w:rPr>
          <w:rFonts w:ascii="Calibri" w:eastAsia="Times New Roman" w:hAnsi="Calibri" w:cs="Calibri"/>
          <w:color w:val="000000"/>
          <w:sz w:val="24"/>
          <w:szCs w:val="24"/>
          <w:lang w:eastAsia="fr-CA"/>
        </w:rPr>
        <w:t xml:space="preserve"> </w:t>
      </w:r>
    </w:p>
    <w:p w14:paraId="69CA3692" w14:textId="0D9C6BB0" w:rsidR="00AA2F46" w:rsidRDefault="00AA2F46" w:rsidP="00BE0D4E">
      <w:pPr>
        <w:spacing w:after="200" w:line="240" w:lineRule="auto"/>
        <w:jc w:val="both"/>
        <w:rPr>
          <w:rFonts w:ascii="Calibri" w:eastAsia="Times New Roman" w:hAnsi="Calibri" w:cs="Calibri"/>
          <w:color w:val="000000"/>
          <w:sz w:val="24"/>
          <w:szCs w:val="24"/>
          <w:lang w:eastAsia="fr-CA"/>
        </w:rPr>
      </w:pPr>
    </w:p>
    <w:p w14:paraId="44DC00F3" w14:textId="471D4517" w:rsidR="00AA2F46" w:rsidRDefault="00AA2F46" w:rsidP="00BE0D4E">
      <w:pPr>
        <w:spacing w:after="200" w:line="240" w:lineRule="auto"/>
        <w:jc w:val="both"/>
        <w:rPr>
          <w:rFonts w:ascii="Calibri" w:eastAsia="Times New Roman" w:hAnsi="Calibri" w:cs="Calibri"/>
          <w:color w:val="000000"/>
          <w:sz w:val="24"/>
          <w:szCs w:val="24"/>
          <w:lang w:eastAsia="fr-CA"/>
        </w:rPr>
      </w:pPr>
    </w:p>
    <w:p w14:paraId="48F062E4" w14:textId="77777777" w:rsidR="00AA2F46" w:rsidRPr="00BE0D4E" w:rsidRDefault="00AA2F46" w:rsidP="00BE0D4E">
      <w:pPr>
        <w:spacing w:after="200" w:line="240" w:lineRule="auto"/>
        <w:jc w:val="both"/>
        <w:rPr>
          <w:rFonts w:ascii="Times New Roman" w:eastAsia="Times New Roman" w:hAnsi="Times New Roman" w:cs="Times New Roman"/>
          <w:sz w:val="24"/>
          <w:szCs w:val="24"/>
          <w:lang w:eastAsia="fr-CA"/>
        </w:rPr>
      </w:pPr>
    </w:p>
    <w:p w14:paraId="1099551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commentRangeStart w:id="33"/>
      <w:r w:rsidRPr="00BE0D4E">
        <w:rPr>
          <w:rFonts w:ascii="Calibri" w:eastAsia="Times New Roman" w:hAnsi="Calibri" w:cs="Calibri"/>
          <w:b/>
          <w:bCs/>
          <w:color w:val="000000"/>
          <w:sz w:val="24"/>
          <w:szCs w:val="24"/>
          <w:lang w:eastAsia="fr-CA"/>
        </w:rPr>
        <w:t>5</w:t>
      </w:r>
      <w:commentRangeEnd w:id="33"/>
      <w:r w:rsidR="00B0565E">
        <w:rPr>
          <w:rStyle w:val="Marquedecommentaire"/>
        </w:rPr>
        <w:commentReference w:id="33"/>
      </w:r>
      <w:r w:rsidRPr="00BE0D4E">
        <w:rPr>
          <w:rFonts w:ascii="Calibri" w:eastAsia="Times New Roman" w:hAnsi="Calibri" w:cs="Calibri"/>
          <w:b/>
          <w:bCs/>
          <w:color w:val="000000"/>
          <w:sz w:val="24"/>
          <w:szCs w:val="24"/>
          <w:lang w:eastAsia="fr-CA"/>
        </w:rPr>
        <w:t>.2 Inéligibilité des membres (article 82)</w:t>
      </w:r>
      <w:r w:rsidRPr="00BE0D4E">
        <w:rPr>
          <w:rFonts w:ascii="Calibri" w:eastAsia="Times New Roman" w:hAnsi="Calibri" w:cs="Calibri"/>
          <w:b/>
          <w:bCs/>
          <w:color w:val="000000"/>
          <w:sz w:val="14"/>
          <w:szCs w:val="14"/>
          <w:vertAlign w:val="subscript"/>
          <w:lang w:eastAsia="fr-CA"/>
        </w:rPr>
        <w:t> </w:t>
      </w:r>
    </w:p>
    <w:p w14:paraId="6562321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327806F"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membre est inéligible au poste d’administrateur s’il n’a pas acquitté les versements échus sur ses parts ou tout autre montant exigible, que ce soit à titre de loyer ou autrement.</w:t>
      </w:r>
    </w:p>
    <w:p w14:paraId="1D76D60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2FD8AC2"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À l’occasion de toute élection visant à combler un poste d’administrateur ou processus de nomination en vue de combler une vacance au conseil, tout membre qui se trouve en situation d’inéligibilité et qui voit sa candidature proposée ou retenue à ce titre est tenu de déclarer son inéligibilité et de refuser sa nomination.</w:t>
      </w:r>
    </w:p>
    <w:p w14:paraId="03C1188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5.3 Inhabilité à exercer une charge </w:t>
      </w:r>
      <w:commentRangeStart w:id="36"/>
      <w:r w:rsidRPr="00BE0D4E">
        <w:rPr>
          <w:rFonts w:ascii="Calibri" w:eastAsia="Times New Roman" w:hAnsi="Calibri" w:cs="Calibri"/>
          <w:b/>
          <w:bCs/>
          <w:color w:val="000000"/>
          <w:sz w:val="24"/>
          <w:szCs w:val="24"/>
          <w:lang w:eastAsia="fr-CA"/>
        </w:rPr>
        <w:t>d’administrateur</w:t>
      </w:r>
      <w:commentRangeEnd w:id="36"/>
      <w:r w:rsidR="00B0565E">
        <w:rPr>
          <w:rStyle w:val="Marquedecommentaire"/>
        </w:rPr>
        <w:commentReference w:id="36"/>
      </w:r>
    </w:p>
    <w:p w14:paraId="21D5F99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8D4B87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membre est inhabile à exercer une charge d’administrateur pour toutes causes prévues par la loi, dont notamment celles énumérées aux articles 327, 329 et 330 du Code civil du Québec. Si en cours de mandat, la personne devient inhabile, elle est tenue de le déclarer sans délai et par écrit au conseil. Son mandat prend alors automatiquement fin sans qu’il ne soit requis d’entreprendre contre lui quelque procédure de révocation ou de destitution. </w:t>
      </w:r>
    </w:p>
    <w:p w14:paraId="03B5D0A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112503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5.4 Composition du conseil (article </w:t>
      </w:r>
      <w:commentRangeStart w:id="38"/>
      <w:r w:rsidRPr="00BE0D4E">
        <w:rPr>
          <w:rFonts w:ascii="Calibri" w:eastAsia="Times New Roman" w:hAnsi="Calibri" w:cs="Calibri"/>
          <w:b/>
          <w:bCs/>
          <w:color w:val="000000"/>
          <w:sz w:val="24"/>
          <w:szCs w:val="24"/>
          <w:lang w:eastAsia="fr-CA"/>
        </w:rPr>
        <w:t>80</w:t>
      </w:r>
      <w:commentRangeEnd w:id="38"/>
      <w:r w:rsidR="00B0565E">
        <w:rPr>
          <w:rStyle w:val="Marquedecommentaire"/>
        </w:rPr>
        <w:commentReference w:id="38"/>
      </w:r>
      <w:r w:rsidRPr="00BE0D4E">
        <w:rPr>
          <w:rFonts w:ascii="Calibri" w:eastAsia="Times New Roman" w:hAnsi="Calibri" w:cs="Calibri"/>
          <w:b/>
          <w:bCs/>
          <w:color w:val="000000"/>
          <w:sz w:val="24"/>
          <w:szCs w:val="24"/>
          <w:lang w:eastAsia="fr-CA"/>
        </w:rPr>
        <w:t>) </w:t>
      </w:r>
    </w:p>
    <w:p w14:paraId="669C14A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CD0962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se compose de _____ (….) administrateurs.</w:t>
      </w:r>
    </w:p>
    <w:p w14:paraId="391CD69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26248B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5.5 Durée du mandat des administrateurs (article </w:t>
      </w:r>
      <w:commentRangeStart w:id="40"/>
      <w:r w:rsidRPr="00BE0D4E">
        <w:rPr>
          <w:rFonts w:ascii="Calibri" w:eastAsia="Times New Roman" w:hAnsi="Calibri" w:cs="Calibri"/>
          <w:b/>
          <w:bCs/>
          <w:color w:val="000000"/>
          <w:sz w:val="24"/>
          <w:szCs w:val="24"/>
          <w:lang w:eastAsia="fr-CA"/>
        </w:rPr>
        <w:t>84</w:t>
      </w:r>
      <w:commentRangeEnd w:id="40"/>
      <w:r w:rsidR="00CB343D">
        <w:rPr>
          <w:rStyle w:val="Marquedecommentaire"/>
        </w:rPr>
        <w:commentReference w:id="40"/>
      </w:r>
      <w:r w:rsidRPr="00BE0D4E">
        <w:rPr>
          <w:rFonts w:ascii="Calibri" w:eastAsia="Times New Roman" w:hAnsi="Calibri" w:cs="Calibri"/>
          <w:b/>
          <w:bCs/>
          <w:color w:val="000000"/>
          <w:sz w:val="24"/>
          <w:szCs w:val="24"/>
          <w:lang w:eastAsia="fr-CA"/>
        </w:rPr>
        <w:t>) </w:t>
      </w:r>
    </w:p>
    <w:p w14:paraId="2F8B40E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C44F9BE"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 durée du mandat d’un administrateur est de deux (2) ans. À l'expiration de son mandat, un administrateur demeure en fonction jusqu'à ce qu'il soit réélu ou remplacé. </w:t>
      </w:r>
    </w:p>
    <w:p w14:paraId="4D2DA71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B711378" w14:textId="5B4D6469"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La Coopérative met en place un mode de rotation de fin de mandat des administrateurs qui s’applique ainsi :</w:t>
      </w:r>
    </w:p>
    <w:p w14:paraId="431206AE" w14:textId="77777777" w:rsidR="001F29C3" w:rsidRPr="00BE0D4E" w:rsidRDefault="001F29C3" w:rsidP="00BE0D4E">
      <w:pPr>
        <w:spacing w:after="0" w:line="240" w:lineRule="auto"/>
        <w:jc w:val="both"/>
        <w:rPr>
          <w:rFonts w:ascii="Times New Roman" w:eastAsia="Times New Roman" w:hAnsi="Times New Roman" w:cs="Times New Roman"/>
          <w:sz w:val="24"/>
          <w:szCs w:val="24"/>
          <w:lang w:eastAsia="fr-CA"/>
        </w:rPr>
      </w:pPr>
    </w:p>
    <w:p w14:paraId="6C04E02C" w14:textId="77777777" w:rsidR="00BE0D4E" w:rsidRPr="00BE0D4E" w:rsidRDefault="00BE0D4E" w:rsidP="00BE0D4E">
      <w:pPr>
        <w:numPr>
          <w:ilvl w:val="0"/>
          <w:numId w:val="10"/>
        </w:numPr>
        <w:spacing w:after="0" w:line="240" w:lineRule="auto"/>
        <w:ind w:left="786"/>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années impaires, _________ (….) administrateurs terminent leur mandat.</w:t>
      </w:r>
    </w:p>
    <w:p w14:paraId="1218E250" w14:textId="77777777" w:rsidR="00BE0D4E" w:rsidRPr="00BE0D4E" w:rsidRDefault="00BE0D4E" w:rsidP="00BE0D4E">
      <w:pPr>
        <w:numPr>
          <w:ilvl w:val="0"/>
          <w:numId w:val="10"/>
        </w:numPr>
        <w:spacing w:after="0" w:line="240" w:lineRule="auto"/>
        <w:ind w:left="786"/>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années paires, _________ (….) administrateurs terminent leur mandat.</w:t>
      </w:r>
    </w:p>
    <w:p w14:paraId="5FAEC0F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E2CF25C"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membre coopté termine le mandat de l’administrateur qu’il remplace.</w:t>
      </w:r>
    </w:p>
    <w:p w14:paraId="2D5A833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468E658"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5.6 Résignation et démission (article 86)</w:t>
      </w:r>
    </w:p>
    <w:p w14:paraId="4759802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F955ABD"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administrateur peut résigner ses fonctions en donnant un avis écrit au conseil</w:t>
      </w:r>
      <w:r w:rsidRPr="00BE0D4E">
        <w:rPr>
          <w:rFonts w:ascii="Calibri" w:eastAsia="Times New Roman" w:hAnsi="Calibri" w:cs="Calibri"/>
          <w:b/>
          <w:bCs/>
          <w:color w:val="000000"/>
          <w:sz w:val="24"/>
          <w:szCs w:val="24"/>
          <w:lang w:eastAsia="fr-CA"/>
        </w:rPr>
        <w:t>.</w:t>
      </w:r>
    </w:p>
    <w:p w14:paraId="2FC6DBF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AF0EA91" w14:textId="26DC62AA"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La démission d'un membre entraîne sa déchéance en tant qu'administrateur, le cas échéant.</w:t>
      </w:r>
    </w:p>
    <w:p w14:paraId="6FC1E1E8" w14:textId="77777777" w:rsidR="00AA2F46" w:rsidRPr="00BE0D4E" w:rsidRDefault="00AA2F46" w:rsidP="00BE0D4E">
      <w:pPr>
        <w:spacing w:after="0" w:line="240" w:lineRule="auto"/>
        <w:jc w:val="both"/>
        <w:rPr>
          <w:rFonts w:ascii="Times New Roman" w:eastAsia="Times New Roman" w:hAnsi="Times New Roman" w:cs="Times New Roman"/>
          <w:sz w:val="24"/>
          <w:szCs w:val="24"/>
          <w:lang w:eastAsia="fr-CA"/>
        </w:rPr>
      </w:pPr>
    </w:p>
    <w:p w14:paraId="0763AF1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640ED4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5.7 Vacance à combler (article 85)</w:t>
      </w:r>
    </w:p>
    <w:p w14:paraId="53DBBA8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F8F7894"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En cas de vacance, les administrateurs peuvent nommer une personne éligible au poste d'administrateur pour la durée non écoulée du mandat. À défaut par eux de le faire, la vacance peut être comblée lors d'une assemblée générale.</w:t>
      </w:r>
    </w:p>
    <w:p w14:paraId="2E118DB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275CDE3"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Toutefois, si le nombre des administrateurs qui demeurent en fonction n'est pas suffisant pour former quorum, un administrateur, deux (2) membres de la Coopérative ou le conseil d’administration de la fédération dont elle est membre, peuvent ordonner au secrétaire de convoquer une assemblée extraordinaire pour combler ces vacances.</w:t>
      </w:r>
    </w:p>
    <w:p w14:paraId="2C6870B5"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À défaut pour le secrétaire d’agir, ceux qui peuvent décréter la tenue de l’assemblée peuvent la convoquer. La Coopérative rembourse à ceux qui ont convoqué l’assemblée les frais utiles qu’ils ont encourus pour tenir l’assemblée.</w:t>
      </w:r>
    </w:p>
    <w:p w14:paraId="3DB89151"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5.8 Avis de changement (article 88)</w:t>
      </w:r>
    </w:p>
    <w:p w14:paraId="6CABA7C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050E8A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Dans les 15 jours suivant tout changement dans la composition du conseil d'administration, la Coopérative doit donner avis de ce changement en produisant une déclaration à cet effet conformément à la Loi sur la publicité légale des entreprises individuelles, des sociétés et des personnes morales (chapitre P-45).</w:t>
      </w:r>
    </w:p>
    <w:p w14:paraId="0AF9C9F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BC5381C"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5.9 Procédure d’élection des </w:t>
      </w:r>
      <w:commentRangeStart w:id="42"/>
      <w:r w:rsidRPr="00BE0D4E">
        <w:rPr>
          <w:rFonts w:ascii="Calibri" w:eastAsia="Times New Roman" w:hAnsi="Calibri" w:cs="Calibri"/>
          <w:b/>
          <w:bCs/>
          <w:color w:val="000000"/>
          <w:sz w:val="24"/>
          <w:szCs w:val="24"/>
          <w:lang w:eastAsia="fr-CA"/>
        </w:rPr>
        <w:t>administrateurs</w:t>
      </w:r>
      <w:commentRangeEnd w:id="42"/>
      <w:r w:rsidR="00CB343D">
        <w:rPr>
          <w:rStyle w:val="Marquedecommentaire"/>
        </w:rPr>
        <w:commentReference w:id="42"/>
      </w:r>
    </w:p>
    <w:p w14:paraId="480652ED"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5A83640"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L’assemblée nomme un président et un secrétaire d’élection ainsi que deux scrutateurs. En acceptant d’agir en cette qualité, ces personnes acceptent de ne pas être mises en nomination. Le président et le secrétaire agiront à titre de scrutateurs en cas de besoin.</w:t>
      </w:r>
    </w:p>
    <w:p w14:paraId="1135FB29" w14:textId="77777777" w:rsidR="00BE0D4E" w:rsidRPr="00BE0D4E" w:rsidRDefault="00BE0D4E" w:rsidP="00AA2F46">
      <w:pPr>
        <w:numPr>
          <w:ilvl w:val="0"/>
          <w:numId w:val="11"/>
        </w:numPr>
        <w:spacing w:after="0" w:line="240" w:lineRule="auto"/>
        <w:ind w:left="709"/>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président d’élection donne lecture des noms des administrateurs dont le mandat est terminé.</w:t>
      </w:r>
    </w:p>
    <w:p w14:paraId="5EF1196D" w14:textId="77777777" w:rsidR="00BE0D4E" w:rsidRPr="00BE0D4E" w:rsidRDefault="00BE0D4E" w:rsidP="00AA2F46">
      <w:pPr>
        <w:numPr>
          <w:ilvl w:val="0"/>
          <w:numId w:val="11"/>
        </w:numPr>
        <w:spacing w:after="0" w:line="240" w:lineRule="auto"/>
        <w:ind w:left="709"/>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président, s’il y a lieu, fait part des vacances non comblées au conseil.</w:t>
      </w:r>
    </w:p>
    <w:p w14:paraId="62695A04" w14:textId="77777777" w:rsidR="00BE0D4E" w:rsidRPr="00BE0D4E" w:rsidRDefault="00BE0D4E" w:rsidP="00AA2F46">
      <w:pPr>
        <w:numPr>
          <w:ilvl w:val="0"/>
          <w:numId w:val="11"/>
        </w:numPr>
        <w:spacing w:after="200" w:line="240" w:lineRule="auto"/>
        <w:ind w:left="709"/>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président informe ensuite l’assemblée des points suivants :</w:t>
      </w:r>
    </w:p>
    <w:p w14:paraId="7EAF291C"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administrateurs dont le mandat est terminé sont rééligibles.</w:t>
      </w:r>
    </w:p>
    <w:p w14:paraId="20C91953"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membres peuvent mettre en nomination autant de candidats qu’ils le désirent à condition que chaque proposition soit dûment appuyée.</w:t>
      </w:r>
    </w:p>
    <w:p w14:paraId="5DDD4C42"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Un membre peut proposer sa propre candidature. Toutefois, cette proposition doit être elle aussi, dûment appuyée.</w:t>
      </w:r>
    </w:p>
    <w:p w14:paraId="0DC36848"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Un membre qui ne peut être présent à l’assemblée doit signaler par écrit son intention d’accepter d’être mis en nomination. Toutefois, cette proposition doit être elle aussi, dûment appuyée.</w:t>
      </w:r>
    </w:p>
    <w:p w14:paraId="1C843FA4"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mises en nomination des candidats sont closes sur proposition dûment appuyée.</w:t>
      </w:r>
    </w:p>
    <w:p w14:paraId="188A33DF"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lastRenderedPageBreak/>
        <w:t>Le président d’élection s’assure de l’accord des candidats en commençant par le dernier candidat proposé. Tout refus de se présenter élimine automatiquement le candidat.</w:t>
      </w:r>
    </w:p>
    <w:p w14:paraId="08F4BBD2"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candidats doivent déclarer tout motif d’inadmissibilité ou d’inéligibilité.</w:t>
      </w:r>
    </w:p>
    <w:p w14:paraId="2FD6178B"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président invite chaque candidat qui accepte la mise en nomination de donner les raisons qui motivent son intérêt d’occuper un poste d’administrateur.</w:t>
      </w:r>
    </w:p>
    <w:p w14:paraId="43520870"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Après cette élimination, s’il y a plus de candidats que de postes vacants, il y a élection. Si le nombre de candidats est égal au nombre de postes vacants, les candidats sont élus par acclamation.</w:t>
      </w:r>
    </w:p>
    <w:p w14:paraId="3D1A7B77"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S’il y a élection, elle a lieu par voie de vote secret. Un bulletin de vote est remis à chaque membre qui y inscrit les noms des candidats de son choix. Si un bulletin comporte plus de noms que de postes vacants, le bulletin est rejeté.</w:t>
      </w:r>
    </w:p>
    <w:p w14:paraId="3BFF68B6"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scrutateurs comptent les votes obtenus par chaque candidat et transmettent le résultat au président d’élection.</w:t>
      </w:r>
    </w:p>
    <w:p w14:paraId="5060D7D9"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président déclare élu pour chaque poste à combler le candidat qui a obtenu le plus de votes, sans toutefois dévoiler le nombre de votes obtenu par chacun des candidats.</w:t>
      </w:r>
    </w:p>
    <w:p w14:paraId="2E456F7B"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En cas d’égalité des votes pour le dernier siège, le scrutin est repris entre les candidats égaux seulement.</w:t>
      </w:r>
    </w:p>
    <w:p w14:paraId="38D29EBF"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Si, après un deuxième scrutin, il y a de nouveau égalité, l’administrateur à élire est choisi par tirage au sort.</w:t>
      </w:r>
    </w:p>
    <w:p w14:paraId="0320CFCB"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Il y a recomptage si au moins le tiers des membres présents le demandent. Dans ce cas, les candidats concernés assistent au recomptage.</w:t>
      </w:r>
    </w:p>
    <w:p w14:paraId="1CD06063"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bulletins de vote sont détruits par le secrétaire d’élection immédiatement après la tenue du scrutin.</w:t>
      </w:r>
    </w:p>
    <w:p w14:paraId="010E6DF1" w14:textId="77777777" w:rsidR="00BE0D4E" w:rsidRPr="00BE0D4E" w:rsidRDefault="00BE0D4E" w:rsidP="00AA2F46">
      <w:pPr>
        <w:numPr>
          <w:ilvl w:val="0"/>
          <w:numId w:val="50"/>
        </w:numPr>
        <w:tabs>
          <w:tab w:val="clear" w:pos="720"/>
        </w:tabs>
        <w:spacing w:after="0" w:line="240" w:lineRule="auto"/>
        <w:ind w:left="993"/>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Toute décision du président reliée à la procédure oblige l’assemblée, à moins que cette dernière ne renverse cette décision.</w:t>
      </w:r>
    </w:p>
    <w:p w14:paraId="219C74F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A400D5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5.10 Pouvoirs du conseil (article 89 aliénas 1, 3 et 4)</w:t>
      </w:r>
      <w:r w:rsidRPr="00BE0D4E">
        <w:rPr>
          <w:rFonts w:ascii="Calibri" w:eastAsia="Times New Roman" w:hAnsi="Calibri" w:cs="Calibri"/>
          <w:b/>
          <w:bCs/>
          <w:color w:val="000000"/>
          <w:sz w:val="14"/>
          <w:szCs w:val="14"/>
          <w:vertAlign w:val="subscript"/>
          <w:lang w:eastAsia="fr-CA"/>
        </w:rPr>
        <w:t> </w:t>
      </w:r>
    </w:p>
    <w:p w14:paraId="564C66E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C14BF7D"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a tous les pouvoirs pour administrer les affaires de la Coopérative.</w:t>
      </w:r>
    </w:p>
    <w:p w14:paraId="53030177"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Toutefois, le conseil ne peut emprunter, ni hypothéquer ou autrement donner en garantie les biens de la Coopérative ou les biens livrés à la Coopérative par les membres ou, le cas échéant, par les membres auxiliaires sans y être autorisé par un règlement adopté aux deux tiers (2/3) des voix exprimées par les membres ou représentants présents à une assemblée générale.</w:t>
      </w:r>
    </w:p>
    <w:p w14:paraId="355C1104" w14:textId="75BC531B" w:rsidR="00BE0D4E" w:rsidRDefault="00BE0D4E" w:rsidP="00BE0D4E">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conseil ne peut également vendre, louer ou échanger la totalité ou la quasi-totalité des biens de la coopérative, hors du cours normal de ses affaires, sans y être autorisé par un règlement adopté aux trois quarts (3/4) des voix exprimées par les membres ou les représentants présents à une assemblée générale.</w:t>
      </w:r>
    </w:p>
    <w:p w14:paraId="54CD3A6E" w14:textId="77777777" w:rsidR="00E16BFB" w:rsidRPr="00BE0D4E" w:rsidRDefault="00E16BFB" w:rsidP="00BE0D4E">
      <w:pPr>
        <w:spacing w:after="200" w:line="240" w:lineRule="auto"/>
        <w:jc w:val="both"/>
        <w:rPr>
          <w:rFonts w:ascii="Times New Roman" w:eastAsia="Times New Roman" w:hAnsi="Times New Roman" w:cs="Times New Roman"/>
          <w:sz w:val="24"/>
          <w:szCs w:val="24"/>
          <w:lang w:eastAsia="fr-CA"/>
        </w:rPr>
      </w:pPr>
    </w:p>
    <w:p w14:paraId="79989DCA" w14:textId="1191250C" w:rsidR="00BE0D4E" w:rsidRDefault="00BE0D4E" w:rsidP="00BE0D4E">
      <w:pPr>
        <w:spacing w:after="0" w:line="240" w:lineRule="auto"/>
        <w:jc w:val="both"/>
        <w:rPr>
          <w:rFonts w:ascii="Calibri" w:eastAsia="Times New Roman" w:hAnsi="Calibri" w:cs="Calibri"/>
          <w:b/>
          <w:bCs/>
          <w:color w:val="000000"/>
          <w:sz w:val="24"/>
          <w:szCs w:val="24"/>
          <w:lang w:eastAsia="fr-CA"/>
        </w:rPr>
      </w:pPr>
      <w:r w:rsidRPr="00BE0D4E">
        <w:rPr>
          <w:rFonts w:ascii="Calibri" w:eastAsia="Times New Roman" w:hAnsi="Calibri" w:cs="Calibri"/>
          <w:b/>
          <w:bCs/>
          <w:color w:val="000000"/>
          <w:sz w:val="24"/>
          <w:szCs w:val="24"/>
          <w:lang w:eastAsia="fr-CA"/>
        </w:rPr>
        <w:lastRenderedPageBreak/>
        <w:t xml:space="preserve">5.11 Autorisation de l’assemblée (article 89 aliéna </w:t>
      </w:r>
      <w:commentRangeStart w:id="44"/>
      <w:r w:rsidRPr="00BE0D4E">
        <w:rPr>
          <w:rFonts w:ascii="Calibri" w:eastAsia="Times New Roman" w:hAnsi="Calibri" w:cs="Calibri"/>
          <w:b/>
          <w:bCs/>
          <w:color w:val="000000"/>
          <w:sz w:val="24"/>
          <w:szCs w:val="24"/>
          <w:lang w:eastAsia="fr-CA"/>
        </w:rPr>
        <w:t>2</w:t>
      </w:r>
      <w:commentRangeEnd w:id="44"/>
      <w:r w:rsidR="00CB343D">
        <w:rPr>
          <w:rStyle w:val="Marquedecommentaire"/>
        </w:rPr>
        <w:commentReference w:id="44"/>
      </w:r>
      <w:r w:rsidRPr="00BE0D4E">
        <w:rPr>
          <w:rFonts w:ascii="Calibri" w:eastAsia="Times New Roman" w:hAnsi="Calibri" w:cs="Calibri"/>
          <w:b/>
          <w:bCs/>
          <w:color w:val="000000"/>
          <w:sz w:val="24"/>
          <w:szCs w:val="24"/>
          <w:lang w:eastAsia="fr-CA"/>
        </w:rPr>
        <w:t>) </w:t>
      </w:r>
    </w:p>
    <w:p w14:paraId="0846F75C" w14:textId="77777777" w:rsidR="00903821" w:rsidRPr="00BE0D4E" w:rsidRDefault="00903821" w:rsidP="00BE0D4E">
      <w:pPr>
        <w:spacing w:after="0" w:line="240" w:lineRule="auto"/>
        <w:jc w:val="both"/>
        <w:rPr>
          <w:rFonts w:ascii="Times New Roman" w:eastAsia="Times New Roman" w:hAnsi="Times New Roman" w:cs="Times New Roman"/>
          <w:sz w:val="24"/>
          <w:szCs w:val="24"/>
          <w:lang w:eastAsia="fr-CA"/>
        </w:rPr>
      </w:pPr>
    </w:p>
    <w:p w14:paraId="6EEA355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ne peut, sans avoir reçu l’autorisation préalable de l’assemblée, exercer les pouvoirs suivants :</w:t>
      </w:r>
    </w:p>
    <w:p w14:paraId="2A0CEDE6" w14:textId="77777777" w:rsidR="00BE0D4E" w:rsidRPr="00BE0D4E" w:rsidRDefault="00BE0D4E" w:rsidP="00BE0D4E">
      <w:pPr>
        <w:numPr>
          <w:ilvl w:val="0"/>
          <w:numId w:val="13"/>
        </w:numPr>
        <w:spacing w:after="0" w:line="240" w:lineRule="auto"/>
        <w:ind w:left="786"/>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xml:space="preserve">Vendre, louer, échanger ou autrement transférer, en tout ou en partie, un ou des immeubles appartenant à la </w:t>
      </w:r>
      <w:commentRangeStart w:id="46"/>
      <w:r w:rsidRPr="00BE0D4E">
        <w:rPr>
          <w:rFonts w:ascii="Calibri" w:eastAsia="Times New Roman" w:hAnsi="Calibri" w:cs="Calibri"/>
          <w:color w:val="000000"/>
          <w:sz w:val="24"/>
          <w:szCs w:val="24"/>
          <w:lang w:eastAsia="fr-CA"/>
        </w:rPr>
        <w:t>Coopérative</w:t>
      </w:r>
      <w:commentRangeEnd w:id="46"/>
      <w:r w:rsidR="00CB343D">
        <w:rPr>
          <w:rStyle w:val="Marquedecommentaire"/>
        </w:rPr>
        <w:commentReference w:id="46"/>
      </w:r>
      <w:r w:rsidRPr="00BE0D4E">
        <w:rPr>
          <w:rFonts w:ascii="Calibri" w:eastAsia="Times New Roman" w:hAnsi="Calibri" w:cs="Calibri"/>
          <w:color w:val="000000"/>
          <w:sz w:val="24"/>
          <w:szCs w:val="24"/>
          <w:lang w:eastAsia="fr-CA"/>
        </w:rPr>
        <w:t>;</w:t>
      </w:r>
    </w:p>
    <w:p w14:paraId="4D0F594F" w14:textId="77777777" w:rsidR="00BE0D4E" w:rsidRPr="00BE0D4E" w:rsidRDefault="00BE0D4E" w:rsidP="00BE0D4E">
      <w:pPr>
        <w:numPr>
          <w:ilvl w:val="0"/>
          <w:numId w:val="13"/>
        </w:numPr>
        <w:spacing w:after="0" w:line="240" w:lineRule="auto"/>
        <w:ind w:left="786"/>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Démolir un immeuble à logements ou une section d’un immeuble à logements appartenant à la Coopérative;</w:t>
      </w:r>
    </w:p>
    <w:p w14:paraId="60E213D9" w14:textId="77777777" w:rsidR="00BE0D4E" w:rsidRPr="00BE0D4E" w:rsidRDefault="00BE0D4E" w:rsidP="00BE0D4E">
      <w:pPr>
        <w:numPr>
          <w:ilvl w:val="0"/>
          <w:numId w:val="13"/>
        </w:numPr>
        <w:spacing w:after="0" w:line="240" w:lineRule="auto"/>
        <w:ind w:left="786"/>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Changer la typologie des logements appartenant à la Coopérative ou leur destination résidentielle;</w:t>
      </w:r>
    </w:p>
    <w:p w14:paraId="5C20581A" w14:textId="77777777" w:rsidR="00BE0D4E" w:rsidRPr="00BE0D4E" w:rsidRDefault="00BE0D4E" w:rsidP="00BE0D4E">
      <w:pPr>
        <w:numPr>
          <w:ilvl w:val="0"/>
          <w:numId w:val="13"/>
        </w:numPr>
        <w:spacing w:after="0" w:line="240" w:lineRule="auto"/>
        <w:ind w:left="786"/>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À moins de circonstances exceptionnelles et urgentes, engager des dépenses supérieures ou égales à _______ $ non prévues au budget.</w:t>
      </w:r>
    </w:p>
    <w:p w14:paraId="5FE0C95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D98FE06" w14:textId="77777777" w:rsidR="00BE0D4E" w:rsidRPr="00BE0D4E" w:rsidRDefault="00BE0D4E" w:rsidP="005B4570">
      <w:pPr>
        <w:spacing w:after="0" w:line="240" w:lineRule="auto"/>
        <w:ind w:left="284" w:hanging="284"/>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5.12 Directeur général ou gérant (article 90 paragraphe </w:t>
      </w:r>
      <w:commentRangeStart w:id="48"/>
      <w:r w:rsidRPr="00BE0D4E">
        <w:rPr>
          <w:rFonts w:ascii="Calibri" w:eastAsia="Times New Roman" w:hAnsi="Calibri" w:cs="Calibri"/>
          <w:b/>
          <w:bCs/>
          <w:color w:val="000000"/>
          <w:sz w:val="24"/>
          <w:szCs w:val="24"/>
          <w:lang w:eastAsia="fr-CA"/>
        </w:rPr>
        <w:t>1</w:t>
      </w:r>
      <w:commentRangeEnd w:id="48"/>
      <w:r w:rsidR="00CB343D">
        <w:rPr>
          <w:rStyle w:val="Marquedecommentaire"/>
        </w:rPr>
        <w:commentReference w:id="48"/>
      </w:r>
      <w:r w:rsidRPr="00BE0D4E">
        <w:rPr>
          <w:rFonts w:ascii="Calibri" w:eastAsia="Times New Roman" w:hAnsi="Calibri" w:cs="Calibri"/>
          <w:b/>
          <w:bCs/>
          <w:color w:val="000000"/>
          <w:sz w:val="24"/>
          <w:szCs w:val="24"/>
          <w:lang w:eastAsia="fr-CA"/>
        </w:rPr>
        <w:t>) </w:t>
      </w:r>
    </w:p>
    <w:p w14:paraId="015609D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CC458E4" w14:textId="77777777" w:rsidR="00BE0D4E" w:rsidRPr="00BE0D4E" w:rsidRDefault="00BE0D4E" w:rsidP="005B4570">
      <w:pPr>
        <w:spacing w:after="200" w:line="240" w:lineRule="auto"/>
        <w:ind w:left="284" w:hanging="360"/>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est exempté de l’obligation d’engager un directeur général ou un gérant. </w:t>
      </w:r>
    </w:p>
    <w:p w14:paraId="7393103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5.13 Devoirs du conseil (article 90 paragraphes 2, 3, 4, 4.1, 4.2, 5, 6, 7, 7.1 et 8)</w:t>
      </w:r>
      <w:r w:rsidRPr="00BE0D4E">
        <w:rPr>
          <w:rFonts w:ascii="Calibri" w:eastAsia="Times New Roman" w:hAnsi="Calibri" w:cs="Calibri"/>
          <w:b/>
          <w:bCs/>
          <w:color w:val="000000"/>
          <w:sz w:val="14"/>
          <w:szCs w:val="14"/>
          <w:vertAlign w:val="subscript"/>
          <w:lang w:eastAsia="fr-CA"/>
        </w:rPr>
        <w:t> </w:t>
      </w:r>
    </w:p>
    <w:p w14:paraId="6BE2478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2DDEFCF" w14:textId="00870C9B" w:rsidR="00BE0D4E" w:rsidRDefault="00BE0D4E" w:rsidP="00FC09D2">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conseil d'administration doit notamment :</w:t>
      </w:r>
    </w:p>
    <w:p w14:paraId="57FB4B0F" w14:textId="77777777" w:rsidR="00FC09D2" w:rsidRPr="00BE0D4E" w:rsidRDefault="00FC09D2" w:rsidP="00FC09D2">
      <w:pPr>
        <w:spacing w:after="0" w:line="240" w:lineRule="auto"/>
        <w:jc w:val="both"/>
        <w:rPr>
          <w:rFonts w:ascii="Times New Roman" w:eastAsia="Times New Roman" w:hAnsi="Times New Roman" w:cs="Times New Roman"/>
          <w:sz w:val="24"/>
          <w:szCs w:val="24"/>
          <w:lang w:eastAsia="fr-CA"/>
        </w:rPr>
      </w:pPr>
    </w:p>
    <w:p w14:paraId="7745D135"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2° assurer la coopérative contre les risques qu’il détermine ;</w:t>
      </w:r>
    </w:p>
    <w:p w14:paraId="4C77C581"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3° désigner les personnes autorisées à signer au nom de la coopérative tout contrat ou autre document;</w:t>
      </w:r>
    </w:p>
    <w:p w14:paraId="29E0CB65"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4° lors de l'assemblée annuelle, rendre compte de son mandat et présenter le rapport annuel;</w:t>
      </w:r>
    </w:p>
    <w:p w14:paraId="2FE799E4"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4.1° faire une recommandation à l'assemblée annuelle concernant l'affectation des trop-perçus ou excédents qui tient compte des prévisions de remboursement des parts contenues au rapport annuel;</w:t>
      </w:r>
    </w:p>
    <w:p w14:paraId="63077C25"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4.2° faire une recommandation à l'assemblée générale concernant l'élection des personnes visées à l'article 81.1;</w:t>
      </w:r>
    </w:p>
    <w:p w14:paraId="313279C0"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5° faciliter le travail du vérificateur;</w:t>
      </w:r>
    </w:p>
    <w:p w14:paraId="78757A36"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6° encourager la formation en matière de coopération des membres, des administrateurs, des dirigeants et des employés de la coopérative et favoriser l'information du public sur la nature et les avantages de la coopération;</w:t>
      </w:r>
    </w:p>
    <w:p w14:paraId="4DDE640D"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7° promouvoir la coopération entre les membres, entre les membres et la coopérative et entre celle-ci et d'autres organismes coopératifs;</w:t>
      </w:r>
    </w:p>
    <w:p w14:paraId="67B11911" w14:textId="77777777" w:rsidR="00BE0D4E" w:rsidRPr="00BE0D4E" w:rsidRDefault="00BE0D4E" w:rsidP="00FC09D2">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7.1° favoriser le soutien au développement du milieu où la coopérative exerce ses activités;</w:t>
      </w:r>
    </w:p>
    <w:p w14:paraId="101B92EC" w14:textId="60475F1B" w:rsidR="00BE0D4E" w:rsidRDefault="00BE0D4E" w:rsidP="00FC09D2">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8° fournir au ministre, si ce dernier en fait la demande, une copie des règlements ainsi que les renseignements et documents qu'il pourrait requérir relativement à l'application de la présente Loi.</w:t>
      </w:r>
    </w:p>
    <w:p w14:paraId="2D188426" w14:textId="20926A84" w:rsidR="00E16BFB" w:rsidRDefault="00E16BFB" w:rsidP="00FC09D2">
      <w:pPr>
        <w:spacing w:after="0" w:line="240" w:lineRule="auto"/>
        <w:jc w:val="both"/>
        <w:rPr>
          <w:rFonts w:ascii="Calibri" w:eastAsia="Times New Roman" w:hAnsi="Calibri" w:cs="Calibri"/>
          <w:color w:val="000000"/>
          <w:sz w:val="24"/>
          <w:szCs w:val="24"/>
          <w:lang w:eastAsia="fr-CA"/>
        </w:rPr>
      </w:pPr>
    </w:p>
    <w:p w14:paraId="2C0D1316" w14:textId="77777777" w:rsidR="00E16BFB" w:rsidRPr="00BE0D4E" w:rsidRDefault="00E16BFB" w:rsidP="00FC09D2">
      <w:pPr>
        <w:spacing w:after="0" w:line="240" w:lineRule="auto"/>
        <w:jc w:val="both"/>
        <w:rPr>
          <w:rFonts w:ascii="Times New Roman" w:eastAsia="Times New Roman" w:hAnsi="Times New Roman" w:cs="Times New Roman"/>
          <w:sz w:val="24"/>
          <w:szCs w:val="24"/>
          <w:lang w:eastAsia="fr-CA"/>
        </w:rPr>
      </w:pPr>
    </w:p>
    <w:p w14:paraId="0CE010E0" w14:textId="77777777" w:rsidR="00BE0D4E" w:rsidRPr="00BE0D4E" w:rsidRDefault="00BE0D4E" w:rsidP="00FC09D2">
      <w:pPr>
        <w:spacing w:after="0" w:line="240" w:lineRule="auto"/>
        <w:rPr>
          <w:rFonts w:ascii="Times New Roman" w:eastAsia="Times New Roman" w:hAnsi="Times New Roman" w:cs="Times New Roman"/>
          <w:sz w:val="24"/>
          <w:szCs w:val="24"/>
          <w:lang w:eastAsia="fr-CA"/>
        </w:rPr>
      </w:pPr>
    </w:p>
    <w:p w14:paraId="4F35B35C" w14:textId="18CFEF7D" w:rsidR="00BE0D4E" w:rsidRPr="00F306B6" w:rsidRDefault="00F306B6" w:rsidP="00BE0D4E">
      <w:pPr>
        <w:spacing w:after="0" w:line="240" w:lineRule="auto"/>
        <w:rPr>
          <w:rFonts w:ascii="Times New Roman" w:eastAsia="Times New Roman" w:hAnsi="Times New Roman" w:cs="Times New Roman"/>
          <w:b/>
          <w:bCs/>
          <w:sz w:val="24"/>
          <w:szCs w:val="24"/>
          <w:lang w:eastAsia="fr-CA"/>
        </w:rPr>
      </w:pPr>
      <w:r w:rsidRPr="00F306B6">
        <w:rPr>
          <w:rFonts w:ascii="Times New Roman" w:eastAsia="Times New Roman" w:hAnsi="Times New Roman" w:cs="Times New Roman"/>
          <w:b/>
          <w:bCs/>
          <w:sz w:val="24"/>
          <w:szCs w:val="24"/>
          <w:lang w:eastAsia="fr-CA"/>
        </w:rPr>
        <w:t xml:space="preserve">5.14 Politique de </w:t>
      </w:r>
      <w:commentRangeStart w:id="50"/>
      <w:r w:rsidRPr="00F306B6">
        <w:rPr>
          <w:rFonts w:ascii="Times New Roman" w:eastAsia="Times New Roman" w:hAnsi="Times New Roman" w:cs="Times New Roman"/>
          <w:b/>
          <w:bCs/>
          <w:sz w:val="24"/>
          <w:szCs w:val="24"/>
          <w:lang w:eastAsia="fr-CA"/>
        </w:rPr>
        <w:t>gestion</w:t>
      </w:r>
      <w:commentRangeEnd w:id="50"/>
      <w:r>
        <w:rPr>
          <w:rStyle w:val="Marquedecommentaire"/>
        </w:rPr>
        <w:commentReference w:id="50"/>
      </w:r>
    </w:p>
    <w:p w14:paraId="7C234302" w14:textId="77777777" w:rsidR="00F306B6" w:rsidRPr="00BE0D4E" w:rsidRDefault="00F306B6" w:rsidP="00BE0D4E">
      <w:pPr>
        <w:spacing w:after="0" w:line="240" w:lineRule="auto"/>
        <w:rPr>
          <w:rFonts w:ascii="Times New Roman" w:eastAsia="Times New Roman" w:hAnsi="Times New Roman" w:cs="Times New Roman"/>
          <w:sz w:val="24"/>
          <w:szCs w:val="24"/>
          <w:lang w:eastAsia="fr-CA"/>
        </w:rPr>
      </w:pPr>
    </w:p>
    <w:p w14:paraId="5A2EB7AC" w14:textId="0246708C"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conseil d’administration doit adopter les politiques de gestion nécessaires au bon fonctionnement de la Coopérative.</w:t>
      </w:r>
    </w:p>
    <w:p w14:paraId="6358562B" w14:textId="77777777" w:rsidR="00BB0665" w:rsidRPr="00BE0D4E" w:rsidRDefault="00BB0665" w:rsidP="00BE0D4E">
      <w:pPr>
        <w:spacing w:after="0" w:line="240" w:lineRule="auto"/>
        <w:jc w:val="both"/>
        <w:rPr>
          <w:rFonts w:ascii="Times New Roman" w:eastAsia="Times New Roman" w:hAnsi="Times New Roman" w:cs="Times New Roman"/>
          <w:sz w:val="24"/>
          <w:szCs w:val="24"/>
          <w:lang w:eastAsia="fr-CA"/>
        </w:rPr>
      </w:pPr>
    </w:p>
    <w:p w14:paraId="0A64BCE9" w14:textId="0CD1F133" w:rsidR="00BE0D4E" w:rsidRPr="00BE0D4E" w:rsidRDefault="00BE0D4E" w:rsidP="00F306B6">
      <w:pPr>
        <w:spacing w:after="24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r w:rsidRPr="00BE0D4E">
        <w:rPr>
          <w:rFonts w:ascii="Calibri" w:eastAsia="Times New Roman" w:hAnsi="Calibri" w:cs="Calibri"/>
          <w:b/>
          <w:bCs/>
          <w:color w:val="000000"/>
          <w:sz w:val="24"/>
          <w:szCs w:val="24"/>
          <w:lang w:eastAsia="fr-CA"/>
        </w:rPr>
        <w:t xml:space="preserve">5.15 Réunions du conseil (article </w:t>
      </w:r>
      <w:commentRangeStart w:id="52"/>
      <w:r w:rsidRPr="00BE0D4E">
        <w:rPr>
          <w:rFonts w:ascii="Calibri" w:eastAsia="Times New Roman" w:hAnsi="Calibri" w:cs="Calibri"/>
          <w:b/>
          <w:bCs/>
          <w:color w:val="000000"/>
          <w:sz w:val="24"/>
          <w:szCs w:val="24"/>
          <w:lang w:eastAsia="fr-CA"/>
        </w:rPr>
        <w:t>92</w:t>
      </w:r>
      <w:commentRangeEnd w:id="52"/>
      <w:r w:rsidR="00F306B6">
        <w:rPr>
          <w:rStyle w:val="Marquedecommentaire"/>
        </w:rPr>
        <w:commentReference w:id="52"/>
      </w:r>
      <w:r w:rsidRPr="00BE0D4E">
        <w:rPr>
          <w:rFonts w:ascii="Calibri" w:eastAsia="Times New Roman" w:hAnsi="Calibri" w:cs="Calibri"/>
          <w:b/>
          <w:bCs/>
          <w:color w:val="000000"/>
          <w:sz w:val="24"/>
          <w:szCs w:val="24"/>
          <w:lang w:eastAsia="fr-CA"/>
        </w:rPr>
        <w:t>) </w:t>
      </w:r>
    </w:p>
    <w:p w14:paraId="5B44DB72"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se réunit aussi souvent que les intérêts de la Coopérative l’exigent. Il doit toutefois procéder à un minimum de ____(….) réunions pendant l’année. Les réunions sont convoquées sur convocation du président ou de deux administrateurs.</w:t>
      </w:r>
    </w:p>
    <w:p w14:paraId="7BA3914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D097470"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L’avis de convocation à une réunion du conseil doit être donné par écrit au moins ___ (….) jours avant la date de sa tenue. Cet avis doit mentionner le lieu, la date et l’heure de la </w:t>
      </w:r>
      <w:commentRangeStart w:id="54"/>
      <w:r w:rsidRPr="00BE0D4E">
        <w:rPr>
          <w:rFonts w:ascii="Calibri" w:eastAsia="Times New Roman" w:hAnsi="Calibri" w:cs="Calibri"/>
          <w:color w:val="000000"/>
          <w:sz w:val="24"/>
          <w:szCs w:val="24"/>
          <w:lang w:eastAsia="fr-CA"/>
        </w:rPr>
        <w:t>réunion</w:t>
      </w:r>
      <w:commentRangeEnd w:id="54"/>
      <w:r w:rsidR="00F306B6">
        <w:rPr>
          <w:rStyle w:val="Marquedecommentaire"/>
        </w:rPr>
        <w:commentReference w:id="54"/>
      </w:r>
      <w:r w:rsidRPr="00BE0D4E">
        <w:rPr>
          <w:rFonts w:ascii="Calibri" w:eastAsia="Times New Roman" w:hAnsi="Calibri" w:cs="Calibri"/>
          <w:color w:val="000000"/>
          <w:sz w:val="24"/>
          <w:szCs w:val="24"/>
          <w:lang w:eastAsia="fr-CA"/>
        </w:rPr>
        <w:t>.</w:t>
      </w:r>
    </w:p>
    <w:p w14:paraId="7EC4BB22"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En cas d’urgence, ce délai peut être réduit à vingt-quatre (24) heures et l’avis de convocation peut être donné verbalement. Il revient alors à celui ou à ceux qui convoquent une telle réunion d’évaluer l’urgence de la situation.</w:t>
      </w:r>
    </w:p>
    <w:p w14:paraId="5C4C0E5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5.16 Quorum (article 93)</w:t>
      </w:r>
    </w:p>
    <w:p w14:paraId="6CD038A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B19B529"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quorum du conseil est la majorité du nombre d'administrateurs déterminé dans le présent règlement.</w:t>
      </w:r>
    </w:p>
    <w:p w14:paraId="7447A7C1"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décisions du conseil sont prises à la majorité des voix exprimées par les administrateurs présents. En cas de partage, le président de la réunion, s’il est membre, a voix prépondérante.</w:t>
      </w:r>
    </w:p>
    <w:p w14:paraId="7BFB8A5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BF7869E"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5.17 Huis clos</w:t>
      </w:r>
    </w:p>
    <w:p w14:paraId="61F4593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60EF8D4"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Toute réunion du conseil se tient à huis clos, à moins que le conseil n’en décide autrement.</w:t>
      </w:r>
    </w:p>
    <w:p w14:paraId="376CCE29"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fait qu’une personne soit admise à assister ou à participer à une réunion du conseil n’a pas pour effet de lui octroyer quelque droit de consulter ou d’obtenir une copie du procès-verbal de cette réunion et des résolutions qui y ont été prises.</w:t>
      </w:r>
    </w:p>
    <w:p w14:paraId="642DB92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5.18 Acceptation (article 97)</w:t>
      </w:r>
    </w:p>
    <w:p w14:paraId="4925318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2EB28B8"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administrateur présent à une réunion du conseil est réputé avoir acquiescé à toute résolution adoptée ou à toute mesure prise alors qu’il est présent à cette réunion, sauf dans les cas suivants :</w:t>
      </w:r>
    </w:p>
    <w:p w14:paraId="0285F8A8" w14:textId="2F2E980D"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8A10864" w14:textId="77777777" w:rsidR="00BE0D4E" w:rsidRPr="00BE0D4E" w:rsidRDefault="00BE0D4E" w:rsidP="00BE0D4E">
      <w:pPr>
        <w:numPr>
          <w:ilvl w:val="0"/>
          <w:numId w:val="14"/>
        </w:numPr>
        <w:spacing w:after="0" w:line="240" w:lineRule="auto"/>
        <w:ind w:left="786"/>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S’il demande lors de la réunion que sa dissidence soit consignée au procès-verbal;</w:t>
      </w:r>
    </w:p>
    <w:p w14:paraId="68713FF7" w14:textId="46D13A0A" w:rsidR="00BB0665" w:rsidRPr="00E16BFB" w:rsidRDefault="00BE0D4E" w:rsidP="00803CD0">
      <w:pPr>
        <w:numPr>
          <w:ilvl w:val="0"/>
          <w:numId w:val="14"/>
        </w:numPr>
        <w:spacing w:after="0" w:line="240" w:lineRule="auto"/>
        <w:ind w:left="786"/>
        <w:jc w:val="both"/>
        <w:textAlignment w:val="baseline"/>
        <w:rPr>
          <w:rFonts w:ascii="Calibri" w:eastAsia="Times New Roman" w:hAnsi="Calibri" w:cs="Calibri"/>
          <w:color w:val="000000"/>
          <w:sz w:val="24"/>
          <w:szCs w:val="24"/>
          <w:lang w:eastAsia="fr-CA"/>
        </w:rPr>
      </w:pPr>
      <w:r w:rsidRPr="00E16BFB">
        <w:rPr>
          <w:rFonts w:ascii="Calibri" w:eastAsia="Times New Roman" w:hAnsi="Calibri" w:cs="Calibri"/>
          <w:color w:val="000000"/>
          <w:sz w:val="24"/>
          <w:szCs w:val="24"/>
          <w:lang w:eastAsia="fr-CA"/>
        </w:rPr>
        <w:lastRenderedPageBreak/>
        <w:t>S’il avise par écrit le secrétaire de la réunion de sa dissidence avant l’ajournement ou la levée de la réunion.</w:t>
      </w:r>
    </w:p>
    <w:p w14:paraId="18FD6CC5"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D42896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5.19 Participation par des moyens de communication (article </w:t>
      </w:r>
      <w:commentRangeStart w:id="56"/>
      <w:r w:rsidRPr="00BE0D4E">
        <w:rPr>
          <w:rFonts w:ascii="Calibri" w:eastAsia="Times New Roman" w:hAnsi="Calibri" w:cs="Calibri"/>
          <w:b/>
          <w:bCs/>
          <w:color w:val="000000"/>
          <w:sz w:val="24"/>
          <w:szCs w:val="24"/>
          <w:lang w:eastAsia="fr-CA"/>
        </w:rPr>
        <w:t>95</w:t>
      </w:r>
      <w:commentRangeEnd w:id="56"/>
      <w:r w:rsidR="00F306B6">
        <w:rPr>
          <w:rStyle w:val="Marquedecommentaire"/>
        </w:rPr>
        <w:commentReference w:id="56"/>
      </w:r>
      <w:r w:rsidRPr="00BE0D4E">
        <w:rPr>
          <w:rFonts w:ascii="Calibri" w:eastAsia="Times New Roman" w:hAnsi="Calibri" w:cs="Calibri"/>
          <w:b/>
          <w:bCs/>
          <w:color w:val="000000"/>
          <w:sz w:val="24"/>
          <w:szCs w:val="24"/>
          <w:lang w:eastAsia="fr-CA"/>
        </w:rPr>
        <w:t>)</w:t>
      </w:r>
    </w:p>
    <w:p w14:paraId="0C9ED57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47113C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administrateurs peuvent participer à une réunion du conseil par des moyens de communication permettant à tous les participants de communiquer entre eux en temps réel.</w:t>
      </w:r>
    </w:p>
    <w:p w14:paraId="2A721E0C" w14:textId="5D8F0157" w:rsidR="00BE0D4E" w:rsidRPr="00BE0D4E" w:rsidRDefault="00BE0D4E" w:rsidP="00FC09D2">
      <w:pPr>
        <w:spacing w:after="24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r w:rsidRPr="00BE0D4E">
        <w:rPr>
          <w:rFonts w:ascii="Calibri" w:eastAsia="Times New Roman" w:hAnsi="Calibri" w:cs="Calibri"/>
          <w:color w:val="000000"/>
          <w:sz w:val="24"/>
          <w:szCs w:val="24"/>
          <w:lang w:eastAsia="fr-CA"/>
        </w:rPr>
        <w:t>Les exigences relatives à la tenue d’une telle réunion sont les suivantes :</w:t>
      </w:r>
    </w:p>
    <w:p w14:paraId="76F77ABD" w14:textId="77777777" w:rsidR="00BE0D4E" w:rsidRPr="00BE0D4E" w:rsidRDefault="00BE0D4E" w:rsidP="00BE0D4E">
      <w:pPr>
        <w:numPr>
          <w:ilvl w:val="0"/>
          <w:numId w:val="15"/>
        </w:numPr>
        <w:spacing w:after="0" w:line="240" w:lineRule="auto"/>
        <w:jc w:val="both"/>
        <w:textAlignment w:val="baseline"/>
        <w:rPr>
          <w:rFonts w:ascii="Calibri" w:eastAsia="Times New Roman" w:hAnsi="Calibri" w:cs="Calibri"/>
          <w:i/>
          <w:iCs/>
          <w:color w:val="000000"/>
          <w:sz w:val="24"/>
          <w:szCs w:val="24"/>
          <w:lang w:eastAsia="fr-CA"/>
        </w:rPr>
      </w:pPr>
      <w:r w:rsidRPr="00BE0D4E">
        <w:rPr>
          <w:rFonts w:ascii="Calibri" w:eastAsia="Times New Roman" w:hAnsi="Calibri" w:cs="Calibri"/>
          <w:i/>
          <w:iCs/>
          <w:color w:val="000000"/>
          <w:sz w:val="24"/>
          <w:szCs w:val="24"/>
          <w:lang w:eastAsia="fr-CA"/>
        </w:rPr>
        <w:t>(exemple : visioconférence, conférence téléphonique).</w:t>
      </w:r>
    </w:p>
    <w:p w14:paraId="0F2C905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BA9E778"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vote au cours d’une telle réunion sera tenu de la façon suivante :</w:t>
      </w:r>
    </w:p>
    <w:p w14:paraId="0021B13A" w14:textId="77777777" w:rsidR="00BE0D4E" w:rsidRPr="00BE0D4E" w:rsidRDefault="00BE0D4E" w:rsidP="00BE0D4E">
      <w:pPr>
        <w:numPr>
          <w:ilvl w:val="0"/>
          <w:numId w:val="16"/>
        </w:numPr>
        <w:spacing w:after="0" w:line="240" w:lineRule="auto"/>
        <w:jc w:val="both"/>
        <w:textAlignment w:val="baseline"/>
        <w:rPr>
          <w:rFonts w:ascii="Calibri" w:eastAsia="Times New Roman" w:hAnsi="Calibri" w:cs="Calibri"/>
          <w:i/>
          <w:iCs/>
          <w:color w:val="000000"/>
          <w:sz w:val="24"/>
          <w:szCs w:val="24"/>
          <w:lang w:eastAsia="fr-CA"/>
        </w:rPr>
      </w:pPr>
      <w:r w:rsidRPr="00BE0D4E">
        <w:rPr>
          <w:rFonts w:ascii="Calibri" w:eastAsia="Times New Roman" w:hAnsi="Calibri" w:cs="Calibri"/>
          <w:i/>
          <w:iCs/>
          <w:color w:val="000000"/>
          <w:sz w:val="24"/>
          <w:szCs w:val="24"/>
          <w:lang w:eastAsia="fr-CA"/>
        </w:rPr>
        <w:t>(exemple : le secrétaire appelle tour à tour chacun des administrateur à exprimer son vote publiquement);</w:t>
      </w:r>
    </w:p>
    <w:p w14:paraId="2798AE40" w14:textId="77777777" w:rsidR="00BE0D4E" w:rsidRPr="00BE0D4E" w:rsidRDefault="00BE0D4E" w:rsidP="00BE0D4E">
      <w:pPr>
        <w:numPr>
          <w:ilvl w:val="0"/>
          <w:numId w:val="16"/>
        </w:numPr>
        <w:spacing w:after="0" w:line="240" w:lineRule="auto"/>
        <w:jc w:val="both"/>
        <w:textAlignment w:val="baseline"/>
        <w:rPr>
          <w:rFonts w:ascii="Calibri" w:eastAsia="Times New Roman" w:hAnsi="Calibri" w:cs="Calibri"/>
          <w:i/>
          <w:iCs/>
          <w:color w:val="0070C0"/>
          <w:sz w:val="24"/>
          <w:szCs w:val="24"/>
          <w:u w:val="single"/>
          <w:lang w:eastAsia="fr-CA"/>
        </w:rPr>
      </w:pPr>
      <w:r w:rsidRPr="00BE0D4E">
        <w:rPr>
          <w:rFonts w:ascii="Calibri" w:eastAsia="Times New Roman" w:hAnsi="Calibri" w:cs="Calibri"/>
          <w:i/>
          <w:iCs/>
          <w:color w:val="000000"/>
          <w:sz w:val="24"/>
          <w:szCs w:val="24"/>
          <w:lang w:eastAsia="fr-CA"/>
        </w:rPr>
        <w:t>(Exemple : utilisation d’une application de vote, par exemple</w:t>
      </w:r>
      <w:r w:rsidRPr="00BE0D4E">
        <w:rPr>
          <w:rFonts w:ascii="Calibri" w:eastAsia="Times New Roman" w:hAnsi="Calibri" w:cs="Calibri"/>
          <w:color w:val="000000"/>
          <w:sz w:val="24"/>
          <w:szCs w:val="24"/>
          <w:lang w:eastAsia="fr-CA"/>
        </w:rPr>
        <w:t xml:space="preserve"> </w:t>
      </w:r>
      <w:hyperlink r:id="rId14" w:history="1">
        <w:r w:rsidRPr="00BE0D4E">
          <w:rPr>
            <w:rFonts w:ascii="Calibri" w:eastAsia="Times New Roman" w:hAnsi="Calibri" w:cs="Calibri"/>
            <w:i/>
            <w:iCs/>
            <w:color w:val="0070C0"/>
            <w:sz w:val="24"/>
            <w:szCs w:val="24"/>
            <w:u w:val="single"/>
            <w:lang w:eastAsia="fr-CA"/>
          </w:rPr>
          <w:t>balotilo.org</w:t>
        </w:r>
      </w:hyperlink>
      <w:r w:rsidRPr="00BE0D4E">
        <w:rPr>
          <w:rFonts w:ascii="Calibri" w:eastAsia="Times New Roman" w:hAnsi="Calibri" w:cs="Calibri"/>
          <w:i/>
          <w:iCs/>
          <w:color w:val="0070C0"/>
          <w:sz w:val="24"/>
          <w:szCs w:val="24"/>
          <w:u w:val="single"/>
          <w:lang w:eastAsia="fr-CA"/>
        </w:rPr>
        <w:t>).</w:t>
      </w:r>
    </w:p>
    <w:p w14:paraId="27619F3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7262AFE"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L’identification des participants sera assurée de la façon suivante :</w:t>
      </w:r>
    </w:p>
    <w:p w14:paraId="3E4C3195" w14:textId="77777777" w:rsidR="00BE0D4E" w:rsidRPr="00BE0D4E" w:rsidRDefault="00BE0D4E" w:rsidP="00BE0D4E">
      <w:pPr>
        <w:numPr>
          <w:ilvl w:val="0"/>
          <w:numId w:val="17"/>
        </w:numPr>
        <w:spacing w:after="0" w:line="240" w:lineRule="auto"/>
        <w:jc w:val="both"/>
        <w:textAlignment w:val="baseline"/>
        <w:rPr>
          <w:rFonts w:ascii="Calibri" w:eastAsia="Times New Roman" w:hAnsi="Calibri" w:cs="Calibri"/>
          <w:i/>
          <w:iCs/>
          <w:color w:val="000000"/>
          <w:sz w:val="24"/>
          <w:szCs w:val="24"/>
          <w:lang w:eastAsia="fr-CA"/>
        </w:rPr>
      </w:pPr>
      <w:r w:rsidRPr="00BE0D4E">
        <w:rPr>
          <w:rFonts w:ascii="Calibri" w:eastAsia="Times New Roman" w:hAnsi="Calibri" w:cs="Calibri"/>
          <w:i/>
          <w:iCs/>
          <w:color w:val="000000"/>
          <w:sz w:val="24"/>
          <w:szCs w:val="24"/>
          <w:lang w:eastAsia="fr-CA"/>
        </w:rPr>
        <w:t>(exemple : dans le cas d’une visioconférence, la personne qui souhaite prendre la parole doit mettre en fonction sa caméra). </w:t>
      </w:r>
    </w:p>
    <w:p w14:paraId="0C16FCC5"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8EBCAA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5.20 Présidence et secrétariat de </w:t>
      </w:r>
      <w:commentRangeStart w:id="57"/>
      <w:r w:rsidRPr="00BE0D4E">
        <w:rPr>
          <w:rFonts w:ascii="Calibri" w:eastAsia="Times New Roman" w:hAnsi="Calibri" w:cs="Calibri"/>
          <w:b/>
          <w:bCs/>
          <w:color w:val="000000"/>
          <w:sz w:val="24"/>
          <w:szCs w:val="24"/>
          <w:lang w:eastAsia="fr-CA"/>
        </w:rPr>
        <w:t>réunion</w:t>
      </w:r>
      <w:commentRangeEnd w:id="57"/>
      <w:r w:rsidR="00F306B6">
        <w:rPr>
          <w:rStyle w:val="Marquedecommentaire"/>
        </w:rPr>
        <w:commentReference w:id="57"/>
      </w:r>
    </w:p>
    <w:p w14:paraId="38CA9EF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041674F"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Le président de la Coopérative ou, en cas d’absence ou d’empêchement, le vice-président, agit d’office comme président lors des réunions du conseil. Le secrétaire de la Coopérative agit d’office, et de la même manière, à titre de secrétaire lors des réunions du </w:t>
      </w:r>
      <w:commentRangeStart w:id="59"/>
      <w:r w:rsidRPr="00BE0D4E">
        <w:rPr>
          <w:rFonts w:ascii="Calibri" w:eastAsia="Times New Roman" w:hAnsi="Calibri" w:cs="Calibri"/>
          <w:color w:val="000000"/>
          <w:sz w:val="24"/>
          <w:szCs w:val="24"/>
          <w:lang w:eastAsia="fr-CA"/>
        </w:rPr>
        <w:t>conseil</w:t>
      </w:r>
      <w:commentRangeEnd w:id="59"/>
      <w:r w:rsidR="00F306B6">
        <w:rPr>
          <w:rStyle w:val="Marquedecommentaire"/>
        </w:rPr>
        <w:commentReference w:id="59"/>
      </w:r>
      <w:r w:rsidRPr="00BE0D4E">
        <w:rPr>
          <w:rFonts w:ascii="Calibri" w:eastAsia="Times New Roman" w:hAnsi="Calibri" w:cs="Calibri"/>
          <w:color w:val="000000"/>
          <w:sz w:val="24"/>
          <w:szCs w:val="24"/>
          <w:lang w:eastAsia="fr-CA"/>
        </w:rPr>
        <w:t>.  </w:t>
      </w:r>
    </w:p>
    <w:p w14:paraId="78252C05"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516B25A"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En cas d’absence ou d’empêchement du président et du vice-président ou bien du secrétaire, ou à défaut pour ceux-ci de vouloir assumer les rôles de président de réunion ou de secrétaire de réunion, le conseil choisit parmi les administrateurs présents une personne pour agir à titre de président ou de secrétaire.</w:t>
      </w:r>
    </w:p>
    <w:p w14:paraId="12C50E5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CC341A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5.21 Participation personnelle</w:t>
      </w:r>
    </w:p>
    <w:p w14:paraId="59BA395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835EB95"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administrateur ne peut en aucun cas se faire représenter ou voter par procuration à une réunion du conseil.</w:t>
      </w:r>
    </w:p>
    <w:p w14:paraId="279BA97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9C026A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5.22 Consultation des procès-verbaux (articles 124 et </w:t>
      </w:r>
      <w:commentRangeStart w:id="61"/>
      <w:r w:rsidRPr="00BE0D4E">
        <w:rPr>
          <w:rFonts w:ascii="Calibri" w:eastAsia="Times New Roman" w:hAnsi="Calibri" w:cs="Calibri"/>
          <w:b/>
          <w:bCs/>
          <w:color w:val="000000"/>
          <w:sz w:val="24"/>
          <w:szCs w:val="24"/>
          <w:lang w:eastAsia="fr-CA"/>
        </w:rPr>
        <w:t>127</w:t>
      </w:r>
      <w:commentRangeEnd w:id="61"/>
      <w:r w:rsidR="00F306B6">
        <w:rPr>
          <w:rStyle w:val="Marquedecommentaire"/>
        </w:rPr>
        <w:commentReference w:id="61"/>
      </w:r>
      <w:r w:rsidRPr="00BE0D4E">
        <w:rPr>
          <w:rFonts w:ascii="Calibri" w:eastAsia="Times New Roman" w:hAnsi="Calibri" w:cs="Calibri"/>
          <w:b/>
          <w:bCs/>
          <w:color w:val="000000"/>
          <w:sz w:val="24"/>
          <w:szCs w:val="24"/>
          <w:lang w:eastAsia="fr-CA"/>
        </w:rPr>
        <w:t>) </w:t>
      </w:r>
    </w:p>
    <w:p w14:paraId="7B96820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807C97E" w14:textId="5BAFC43D"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En conformité avec les articles 124 et 127 de la Loi, seuls les administrateurs de la coopérative sont admis à consulter les procès-verbaux des réunions et les résolutions.</w:t>
      </w:r>
    </w:p>
    <w:p w14:paraId="01084C61" w14:textId="3666CE26" w:rsidR="00BB0665" w:rsidRDefault="00BB0665" w:rsidP="00BE0D4E">
      <w:pPr>
        <w:spacing w:after="0" w:line="240" w:lineRule="auto"/>
        <w:jc w:val="both"/>
        <w:rPr>
          <w:rFonts w:ascii="Calibri" w:eastAsia="Times New Roman" w:hAnsi="Calibri" w:cs="Calibri"/>
          <w:color w:val="000000"/>
          <w:sz w:val="24"/>
          <w:szCs w:val="24"/>
          <w:lang w:eastAsia="fr-CA"/>
        </w:rPr>
      </w:pPr>
    </w:p>
    <w:p w14:paraId="20FF6864" w14:textId="01548871" w:rsidR="00BB0665" w:rsidRDefault="00BB0665" w:rsidP="00BE0D4E">
      <w:pPr>
        <w:spacing w:after="0" w:line="240" w:lineRule="auto"/>
        <w:jc w:val="both"/>
        <w:rPr>
          <w:rFonts w:ascii="Calibri" w:eastAsia="Times New Roman" w:hAnsi="Calibri" w:cs="Calibri"/>
          <w:color w:val="000000"/>
          <w:sz w:val="24"/>
          <w:szCs w:val="24"/>
          <w:lang w:eastAsia="fr-CA"/>
        </w:rPr>
      </w:pPr>
    </w:p>
    <w:p w14:paraId="23030ECD" w14:textId="77777777" w:rsidR="00BB0665" w:rsidRPr="00BE0D4E" w:rsidRDefault="00BB0665" w:rsidP="00BE0D4E">
      <w:pPr>
        <w:spacing w:after="0" w:line="240" w:lineRule="auto"/>
        <w:jc w:val="both"/>
        <w:rPr>
          <w:rFonts w:ascii="Times New Roman" w:eastAsia="Times New Roman" w:hAnsi="Times New Roman" w:cs="Times New Roman"/>
          <w:sz w:val="24"/>
          <w:szCs w:val="24"/>
          <w:lang w:eastAsia="fr-CA"/>
        </w:rPr>
      </w:pPr>
    </w:p>
    <w:p w14:paraId="3DC9DD6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43EE70D"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5.23 Révocation d’un administrateur (articles 99 et 101)</w:t>
      </w:r>
    </w:p>
    <w:p w14:paraId="7C32872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977F48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5.23.1 Révocation (article </w:t>
      </w:r>
      <w:commentRangeStart w:id="63"/>
      <w:r w:rsidRPr="00BE0D4E">
        <w:rPr>
          <w:rFonts w:ascii="Calibri" w:eastAsia="Times New Roman" w:hAnsi="Calibri" w:cs="Calibri"/>
          <w:b/>
          <w:bCs/>
          <w:color w:val="000000"/>
          <w:sz w:val="24"/>
          <w:szCs w:val="24"/>
          <w:lang w:eastAsia="fr-CA"/>
        </w:rPr>
        <w:t>99</w:t>
      </w:r>
      <w:commentRangeEnd w:id="63"/>
      <w:r w:rsidR="00F306B6">
        <w:rPr>
          <w:rStyle w:val="Marquedecommentaire"/>
        </w:rPr>
        <w:commentReference w:id="63"/>
      </w:r>
      <w:r w:rsidRPr="00BE0D4E">
        <w:rPr>
          <w:rFonts w:ascii="Calibri" w:eastAsia="Times New Roman" w:hAnsi="Calibri" w:cs="Calibri"/>
          <w:b/>
          <w:bCs/>
          <w:color w:val="000000"/>
          <w:sz w:val="24"/>
          <w:szCs w:val="24"/>
          <w:lang w:eastAsia="fr-CA"/>
        </w:rPr>
        <w:t>)</w:t>
      </w:r>
      <w:r w:rsidRPr="00BE0D4E">
        <w:rPr>
          <w:rFonts w:ascii="Calibri" w:eastAsia="Times New Roman" w:hAnsi="Calibri" w:cs="Calibri"/>
          <w:b/>
          <w:bCs/>
          <w:color w:val="000000"/>
          <w:sz w:val="14"/>
          <w:szCs w:val="14"/>
          <w:vertAlign w:val="subscript"/>
          <w:lang w:eastAsia="fr-CA"/>
        </w:rPr>
        <w:t> </w:t>
      </w:r>
    </w:p>
    <w:p w14:paraId="49ECC79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BB0EE6E"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administrateur peut être révoqué par les membres qui ont le droit de l'élire lors d'une assemblée extraordinaire à laquelle seuls ces membres sont convoqués.</w:t>
      </w:r>
    </w:p>
    <w:p w14:paraId="6DB7A2E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5.23.2 Procédure de révocation (article 101)</w:t>
      </w:r>
    </w:p>
    <w:p w14:paraId="38F0CFC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95F1188"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administrateur ne peut être révoqué lors d’une assemblée extraordinaire que s’il a été informé par écrit, dans le délai prévu pour la convocation de celle-ci, des motifs invoqués pour sa révocation ainsi que du lieu, de la date et de l’heure de l’assemblée.</w:t>
      </w:r>
    </w:p>
    <w:p w14:paraId="1F304FE5" w14:textId="52334085" w:rsidR="00BE0D4E" w:rsidRDefault="00BE0D4E" w:rsidP="00BE0D4E">
      <w:pPr>
        <w:spacing w:after="20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L’administrateur peut, lors de cette assemblée, s’opposer à sa révocation en y faisant des représentations ou en transmettant une déclaration écrite que lit le président de l’assemblée.</w:t>
      </w:r>
    </w:p>
    <w:p w14:paraId="12697AE0"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5.24 Rémunération et remboursements de certains frais (article 102 aliénas 1 et 2)</w:t>
      </w:r>
    </w:p>
    <w:p w14:paraId="739BAAEE"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administrateurs n’ont droit à aucune rémunération. Ils ont toutefois droit au remboursement des frais justifiables faits par eux dans l’exercice de leurs fonctions et ils peuvent recevoir une allocation de présence fixée par l’assemblée annuelle.</w:t>
      </w:r>
    </w:p>
    <w:p w14:paraId="35F95835"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9B9CAE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5.25 Divulgation d’intérêt (article 106)</w:t>
      </w:r>
    </w:p>
    <w:p w14:paraId="27A933F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13A775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Un administrateur qui a un intérêt direct ou indirect dans une entreprise, un contrat ou une activité économique mettant en conflit son intérêt personnel, autre que celui que lui confère sa qualité de membre, et celui de la coopérative doit, sous peine de déchéance de sa charge, divulguer son intérêt, s’abstenir de voter sur toute question concernant l’entreprise, le contrat ou l’activité économique dans laquelle il a un intérêt et éviter d’influencer la décision s’y rapportant. Cette divulgation est faite par écrit et est consignée au procès-verbal des délibérations du conseil d’administration.</w:t>
      </w:r>
    </w:p>
    <w:p w14:paraId="5B01602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ED2BBAA"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Il doit, en outre, se retirer de la réunion pour la durée des délibérations et de la décision qui concernent l’entreprise, le contrat ou l’activité économique dans laquelle il a un intérêt.</w:t>
      </w:r>
    </w:p>
    <w:p w14:paraId="5576607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5.26 Divulgation d’intérêt chez les autres mandataires (article 106.1)</w:t>
      </w:r>
    </w:p>
    <w:p w14:paraId="3960A5A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BBFD660" w14:textId="475B8758"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xml:space="preserve">Tout autre mandataire de la Coopérative qui est dans la situation visée à l’article </w:t>
      </w:r>
      <w:r w:rsidRPr="00BE0D4E">
        <w:rPr>
          <w:rFonts w:ascii="Calibri" w:eastAsia="Times New Roman" w:hAnsi="Calibri" w:cs="Calibri"/>
          <w:color w:val="000000"/>
          <w:sz w:val="24"/>
          <w:szCs w:val="24"/>
          <w:shd w:val="clear" w:color="auto" w:fill="FFFF00"/>
          <w:lang w:eastAsia="fr-CA"/>
        </w:rPr>
        <w:t>5.25</w:t>
      </w:r>
      <w:r w:rsidRPr="00BE0D4E">
        <w:rPr>
          <w:rFonts w:ascii="Calibri" w:eastAsia="Times New Roman" w:hAnsi="Calibri" w:cs="Calibri"/>
          <w:color w:val="000000"/>
          <w:sz w:val="24"/>
          <w:szCs w:val="24"/>
          <w:lang w:eastAsia="fr-CA"/>
        </w:rPr>
        <w:t xml:space="preserve"> doit dénoncer par écrit son intérêt au conseil sous peine de congédiement, résiliation de contrat ou autres mesures déterminées par le conseil. Il doit également éviter d’influencer la décision du conseil et, le cas échéant, se retirer de la réunion.</w:t>
      </w:r>
    </w:p>
    <w:p w14:paraId="1D641B24" w14:textId="2471FFE8" w:rsidR="00BB0665" w:rsidRDefault="00BB0665" w:rsidP="00BE0D4E">
      <w:pPr>
        <w:spacing w:after="0" w:line="240" w:lineRule="auto"/>
        <w:jc w:val="both"/>
        <w:rPr>
          <w:rFonts w:ascii="Calibri" w:eastAsia="Times New Roman" w:hAnsi="Calibri" w:cs="Calibri"/>
          <w:color w:val="000000"/>
          <w:sz w:val="24"/>
          <w:szCs w:val="24"/>
          <w:lang w:eastAsia="fr-CA"/>
        </w:rPr>
      </w:pPr>
    </w:p>
    <w:p w14:paraId="44733A3A" w14:textId="138D9FD6" w:rsidR="00BB0665" w:rsidRDefault="00BB0665" w:rsidP="00BE0D4E">
      <w:pPr>
        <w:spacing w:after="0" w:line="240" w:lineRule="auto"/>
        <w:jc w:val="both"/>
        <w:rPr>
          <w:rFonts w:ascii="Calibri" w:eastAsia="Times New Roman" w:hAnsi="Calibri" w:cs="Calibri"/>
          <w:color w:val="000000"/>
          <w:sz w:val="24"/>
          <w:szCs w:val="24"/>
          <w:lang w:eastAsia="fr-CA"/>
        </w:rPr>
      </w:pPr>
    </w:p>
    <w:p w14:paraId="3B398346" w14:textId="77777777" w:rsidR="00BB0665" w:rsidRPr="00BE0D4E" w:rsidRDefault="00BB0665" w:rsidP="00BE0D4E">
      <w:pPr>
        <w:spacing w:after="0" w:line="240" w:lineRule="auto"/>
        <w:jc w:val="both"/>
        <w:rPr>
          <w:rFonts w:ascii="Times New Roman" w:eastAsia="Times New Roman" w:hAnsi="Times New Roman" w:cs="Times New Roman"/>
          <w:sz w:val="24"/>
          <w:szCs w:val="24"/>
          <w:lang w:eastAsia="fr-CA"/>
        </w:rPr>
      </w:pPr>
    </w:p>
    <w:p w14:paraId="1990117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6FBE8D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5.27 Code d’éthique et de </w:t>
      </w:r>
      <w:commentRangeStart w:id="65"/>
      <w:r w:rsidRPr="00BE0D4E">
        <w:rPr>
          <w:rFonts w:ascii="Calibri" w:eastAsia="Times New Roman" w:hAnsi="Calibri" w:cs="Calibri"/>
          <w:b/>
          <w:bCs/>
          <w:color w:val="000000"/>
          <w:sz w:val="24"/>
          <w:szCs w:val="24"/>
          <w:lang w:eastAsia="fr-CA"/>
        </w:rPr>
        <w:t>déontologie</w:t>
      </w:r>
      <w:commentRangeEnd w:id="65"/>
      <w:r w:rsidR="00F306B6">
        <w:rPr>
          <w:rStyle w:val="Marquedecommentaire"/>
        </w:rPr>
        <w:commentReference w:id="65"/>
      </w:r>
    </w:p>
    <w:p w14:paraId="4920405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55056D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doit adopter un code d’éthique et de déontologie auquel tout administrateur, tout dirigeant et tout membre d’un comité devra se conformer.</w:t>
      </w:r>
    </w:p>
    <w:p w14:paraId="261F5F4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C96E80F" w14:textId="77777777" w:rsidR="00BE0D4E" w:rsidRPr="00BE0D4E" w:rsidRDefault="00BE0D4E" w:rsidP="00BE0D4E">
      <w:pPr>
        <w:spacing w:before="120" w:after="120" w:line="240" w:lineRule="auto"/>
        <w:outlineLvl w:val="0"/>
        <w:rPr>
          <w:rFonts w:ascii="Times New Roman" w:eastAsia="Times New Roman" w:hAnsi="Times New Roman" w:cs="Times New Roman"/>
          <w:b/>
          <w:bCs/>
          <w:kern w:val="36"/>
          <w:sz w:val="48"/>
          <w:szCs w:val="48"/>
          <w:lang w:eastAsia="fr-CA"/>
        </w:rPr>
      </w:pPr>
      <w:bookmarkStart w:id="67" w:name="_Toc69959939"/>
      <w:commentRangeStart w:id="68"/>
      <w:r w:rsidRPr="00BE0D4E">
        <w:rPr>
          <w:rFonts w:ascii="Times New Roman" w:eastAsia="Times New Roman" w:hAnsi="Times New Roman" w:cs="Times New Roman"/>
          <w:b/>
          <w:bCs/>
          <w:smallCaps/>
          <w:color w:val="000000"/>
          <w:kern w:val="36"/>
          <w:sz w:val="24"/>
          <w:szCs w:val="24"/>
          <w:lang w:eastAsia="fr-CA"/>
        </w:rPr>
        <w:t>6</w:t>
      </w:r>
      <w:commentRangeEnd w:id="68"/>
      <w:r w:rsidR="00F306B6">
        <w:rPr>
          <w:rStyle w:val="Marquedecommentaire"/>
        </w:rPr>
        <w:commentReference w:id="68"/>
      </w:r>
      <w:r w:rsidRPr="00BE0D4E">
        <w:rPr>
          <w:rFonts w:ascii="Times New Roman" w:eastAsia="Times New Roman" w:hAnsi="Times New Roman" w:cs="Times New Roman"/>
          <w:b/>
          <w:bCs/>
          <w:smallCaps/>
          <w:color w:val="000000"/>
          <w:kern w:val="36"/>
          <w:sz w:val="24"/>
          <w:szCs w:val="24"/>
          <w:lang w:eastAsia="fr-CA"/>
        </w:rPr>
        <w:t>. DIRIGEANTS DE LA COOPÉRATIVE (article 112.1)</w:t>
      </w:r>
      <w:bookmarkEnd w:id="67"/>
      <w:r w:rsidRPr="00BE0D4E">
        <w:rPr>
          <w:rFonts w:ascii="Times New Roman" w:eastAsia="Times New Roman" w:hAnsi="Times New Roman" w:cs="Times New Roman"/>
          <w:b/>
          <w:bCs/>
          <w:smallCaps/>
          <w:color w:val="000000"/>
          <w:kern w:val="36"/>
          <w:sz w:val="14"/>
          <w:szCs w:val="14"/>
          <w:vertAlign w:val="subscript"/>
          <w:lang w:eastAsia="fr-CA"/>
        </w:rPr>
        <w:t> </w:t>
      </w:r>
    </w:p>
    <w:p w14:paraId="645142F1"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Les dirigeants de la Coopérative sont le président, le vice-président, le secrétaire et le trésorier.</w:t>
      </w:r>
    </w:p>
    <w:p w14:paraId="1C81F9EF" w14:textId="77777777" w:rsidR="00BE0D4E" w:rsidRPr="00BE0D4E" w:rsidRDefault="00BE0D4E" w:rsidP="00BE0D4E">
      <w:pPr>
        <w:spacing w:after="200" w:line="240" w:lineRule="auto"/>
        <w:rPr>
          <w:rFonts w:ascii="Times New Roman" w:eastAsia="Times New Roman" w:hAnsi="Times New Roman" w:cs="Times New Roman"/>
          <w:sz w:val="24"/>
          <w:szCs w:val="24"/>
          <w:lang w:eastAsia="fr-CA"/>
        </w:rPr>
      </w:pPr>
      <w:commentRangeStart w:id="70"/>
      <w:r w:rsidRPr="00BE0D4E">
        <w:rPr>
          <w:rFonts w:ascii="Calibri" w:eastAsia="Times New Roman" w:hAnsi="Calibri" w:cs="Calibri"/>
          <w:b/>
          <w:bCs/>
          <w:color w:val="000000"/>
          <w:sz w:val="24"/>
          <w:szCs w:val="24"/>
          <w:lang w:eastAsia="fr-CA"/>
        </w:rPr>
        <w:t>6</w:t>
      </w:r>
      <w:commentRangeEnd w:id="70"/>
      <w:r w:rsidR="00F306B6">
        <w:rPr>
          <w:rStyle w:val="Marquedecommentaire"/>
        </w:rPr>
        <w:commentReference w:id="70"/>
      </w:r>
      <w:r w:rsidRPr="00BE0D4E">
        <w:rPr>
          <w:rFonts w:ascii="Calibri" w:eastAsia="Times New Roman" w:hAnsi="Calibri" w:cs="Calibri"/>
          <w:b/>
          <w:bCs/>
          <w:color w:val="000000"/>
          <w:sz w:val="24"/>
          <w:szCs w:val="24"/>
          <w:lang w:eastAsia="fr-CA"/>
        </w:rPr>
        <w:t>.1 Rôles des dirigeants (article 117)</w:t>
      </w:r>
      <w:r w:rsidRPr="00BE0D4E">
        <w:rPr>
          <w:rFonts w:ascii="Calibri" w:eastAsia="Times New Roman" w:hAnsi="Calibri" w:cs="Calibri"/>
          <w:b/>
          <w:bCs/>
          <w:color w:val="000000"/>
          <w:sz w:val="14"/>
          <w:szCs w:val="14"/>
          <w:vertAlign w:val="subscript"/>
          <w:lang w:eastAsia="fr-CA"/>
        </w:rPr>
        <w:t> </w:t>
      </w:r>
    </w:p>
    <w:p w14:paraId="74C8DE07" w14:textId="54D9CFF2" w:rsidR="00FC09D2"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u w:val="single"/>
          <w:lang w:eastAsia="fr-CA"/>
        </w:rPr>
        <w:t>Président</w:t>
      </w:r>
    </w:p>
    <w:p w14:paraId="50090FED" w14:textId="6D2A6077"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rôle du président consiste à:</w:t>
      </w:r>
    </w:p>
    <w:p w14:paraId="0DC3B762" w14:textId="77777777" w:rsidR="00FC09D2" w:rsidRPr="00BE0D4E" w:rsidRDefault="00FC09D2" w:rsidP="00BE0D4E">
      <w:pPr>
        <w:spacing w:after="0" w:line="240" w:lineRule="auto"/>
        <w:jc w:val="both"/>
        <w:rPr>
          <w:rFonts w:ascii="Times New Roman" w:eastAsia="Times New Roman" w:hAnsi="Times New Roman" w:cs="Times New Roman"/>
          <w:sz w:val="24"/>
          <w:szCs w:val="24"/>
          <w:lang w:eastAsia="fr-CA"/>
        </w:rPr>
      </w:pPr>
    </w:p>
    <w:p w14:paraId="06B4C9AC" w14:textId="34BDFA27" w:rsidR="00BE0D4E" w:rsidRPr="00CB35DA" w:rsidRDefault="00BE0D4E" w:rsidP="00CB35DA">
      <w:pPr>
        <w:pStyle w:val="Paragraphedeliste"/>
        <w:numPr>
          <w:ilvl w:val="1"/>
          <w:numId w:val="42"/>
        </w:numPr>
        <w:spacing w:after="0" w:line="240" w:lineRule="auto"/>
        <w:ind w:left="709"/>
        <w:jc w:val="both"/>
        <w:textAlignment w:val="baseline"/>
        <w:rPr>
          <w:rFonts w:ascii="Calibri" w:eastAsia="Times New Roman" w:hAnsi="Calibri" w:cs="Calibri"/>
          <w:color w:val="000000"/>
          <w:sz w:val="24"/>
          <w:szCs w:val="24"/>
          <w:lang w:eastAsia="fr-CA"/>
        </w:rPr>
      </w:pPr>
      <w:r w:rsidRPr="00CB35DA">
        <w:rPr>
          <w:rFonts w:ascii="Calibri" w:eastAsia="Times New Roman" w:hAnsi="Calibri" w:cs="Calibri"/>
          <w:color w:val="000000"/>
          <w:sz w:val="24"/>
          <w:szCs w:val="24"/>
          <w:lang w:eastAsia="fr-CA"/>
        </w:rPr>
        <w:t>présider les réunions du conseil;</w:t>
      </w:r>
    </w:p>
    <w:p w14:paraId="60A98567" w14:textId="7B45A539" w:rsidR="00BE0D4E" w:rsidRPr="00CB35DA" w:rsidRDefault="00BE0D4E" w:rsidP="00CB35DA">
      <w:pPr>
        <w:pStyle w:val="Paragraphedeliste"/>
        <w:numPr>
          <w:ilvl w:val="1"/>
          <w:numId w:val="42"/>
        </w:numPr>
        <w:spacing w:after="0" w:line="240" w:lineRule="auto"/>
        <w:ind w:left="709"/>
        <w:jc w:val="both"/>
        <w:textAlignment w:val="baseline"/>
        <w:rPr>
          <w:rFonts w:ascii="Calibri" w:eastAsia="Times New Roman" w:hAnsi="Calibri" w:cs="Calibri"/>
          <w:color w:val="000000"/>
          <w:sz w:val="24"/>
          <w:szCs w:val="24"/>
          <w:lang w:eastAsia="fr-CA"/>
        </w:rPr>
      </w:pPr>
      <w:r w:rsidRPr="00CB35DA">
        <w:rPr>
          <w:rFonts w:ascii="Calibri" w:eastAsia="Times New Roman" w:hAnsi="Calibri" w:cs="Calibri"/>
          <w:color w:val="000000"/>
          <w:sz w:val="24"/>
          <w:szCs w:val="24"/>
          <w:lang w:eastAsia="fr-CA"/>
        </w:rPr>
        <w:t>s’assurer que toute information utile soit donnée aux administrateurs et aux membres avant les réunions du conseil et des assemblées;</w:t>
      </w:r>
    </w:p>
    <w:p w14:paraId="626FA9EA" w14:textId="69BC38BB" w:rsidR="00BE0D4E" w:rsidRPr="00CB35DA" w:rsidRDefault="00BE0D4E" w:rsidP="00CB35DA">
      <w:pPr>
        <w:pStyle w:val="Paragraphedeliste"/>
        <w:numPr>
          <w:ilvl w:val="1"/>
          <w:numId w:val="42"/>
        </w:numPr>
        <w:spacing w:after="0" w:line="240" w:lineRule="auto"/>
        <w:ind w:left="709"/>
        <w:jc w:val="both"/>
        <w:textAlignment w:val="baseline"/>
        <w:rPr>
          <w:rFonts w:ascii="Calibri" w:eastAsia="Times New Roman" w:hAnsi="Calibri" w:cs="Calibri"/>
          <w:color w:val="000000"/>
          <w:sz w:val="24"/>
          <w:szCs w:val="24"/>
          <w:lang w:eastAsia="fr-CA"/>
        </w:rPr>
      </w:pPr>
      <w:r w:rsidRPr="00CB35DA">
        <w:rPr>
          <w:rFonts w:ascii="Calibri" w:eastAsia="Times New Roman" w:hAnsi="Calibri" w:cs="Calibri"/>
          <w:color w:val="000000"/>
          <w:sz w:val="24"/>
          <w:szCs w:val="24"/>
          <w:lang w:eastAsia="fr-CA"/>
        </w:rPr>
        <w:t>faire en sorte que les problématiques et les questions importantes concernant la coopérative soient inscrites à l’ordre du jour des réunions du conseil ou des assemblées;</w:t>
      </w:r>
    </w:p>
    <w:p w14:paraId="70D66C9E" w14:textId="5B668430" w:rsidR="00BE0D4E" w:rsidRPr="00CB35DA" w:rsidRDefault="00BE0D4E" w:rsidP="00CB35DA">
      <w:pPr>
        <w:pStyle w:val="Paragraphedeliste"/>
        <w:numPr>
          <w:ilvl w:val="1"/>
          <w:numId w:val="42"/>
        </w:numPr>
        <w:spacing w:after="0" w:line="240" w:lineRule="auto"/>
        <w:ind w:left="709"/>
        <w:jc w:val="both"/>
        <w:textAlignment w:val="baseline"/>
        <w:rPr>
          <w:rFonts w:ascii="Calibri" w:eastAsia="Times New Roman" w:hAnsi="Calibri" w:cs="Calibri"/>
          <w:color w:val="000000"/>
          <w:sz w:val="24"/>
          <w:szCs w:val="24"/>
          <w:lang w:eastAsia="fr-CA"/>
        </w:rPr>
      </w:pPr>
      <w:r w:rsidRPr="00CB35DA">
        <w:rPr>
          <w:rFonts w:ascii="Calibri" w:eastAsia="Times New Roman" w:hAnsi="Calibri" w:cs="Calibri"/>
          <w:color w:val="000000"/>
          <w:sz w:val="24"/>
          <w:szCs w:val="24"/>
          <w:lang w:eastAsia="fr-CA"/>
        </w:rPr>
        <w:t>veiller à ce que le conseil agisse conformément à la loi et veiller à assurer le respect des statuts, règlements et politiques de la Coopérative;</w:t>
      </w:r>
    </w:p>
    <w:p w14:paraId="6D11D7D7" w14:textId="7AB6DEBC" w:rsidR="00BE0D4E" w:rsidRPr="00CB35DA" w:rsidRDefault="00BE0D4E" w:rsidP="00CB35DA">
      <w:pPr>
        <w:pStyle w:val="Paragraphedeliste"/>
        <w:numPr>
          <w:ilvl w:val="1"/>
          <w:numId w:val="42"/>
        </w:numPr>
        <w:spacing w:after="0" w:line="240" w:lineRule="auto"/>
        <w:ind w:left="709"/>
        <w:jc w:val="both"/>
        <w:textAlignment w:val="baseline"/>
        <w:rPr>
          <w:rFonts w:ascii="Calibri" w:eastAsia="Times New Roman" w:hAnsi="Calibri" w:cs="Calibri"/>
          <w:color w:val="000000"/>
          <w:sz w:val="24"/>
          <w:szCs w:val="24"/>
          <w:lang w:eastAsia="fr-CA"/>
        </w:rPr>
      </w:pPr>
      <w:r w:rsidRPr="00CB35DA">
        <w:rPr>
          <w:rFonts w:ascii="Calibri" w:eastAsia="Times New Roman" w:hAnsi="Calibri" w:cs="Calibri"/>
          <w:color w:val="000000"/>
          <w:sz w:val="24"/>
          <w:szCs w:val="24"/>
          <w:lang w:eastAsia="fr-CA"/>
        </w:rPr>
        <w:t>assurer le suivi de l’exécution des décisions prises en assemblée et au conseil.</w:t>
      </w:r>
    </w:p>
    <w:p w14:paraId="6092496A"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7176084" w14:textId="0A176B92" w:rsidR="00BE0D4E" w:rsidRDefault="00BE0D4E" w:rsidP="00BE0D4E">
      <w:pPr>
        <w:spacing w:after="0" w:line="240" w:lineRule="auto"/>
        <w:jc w:val="both"/>
        <w:rPr>
          <w:rFonts w:ascii="Calibri" w:eastAsia="Times New Roman" w:hAnsi="Calibri" w:cs="Calibri"/>
          <w:color w:val="000000"/>
          <w:sz w:val="24"/>
          <w:szCs w:val="24"/>
          <w:u w:val="single"/>
          <w:lang w:eastAsia="fr-CA"/>
        </w:rPr>
      </w:pPr>
      <w:r w:rsidRPr="00BE0D4E">
        <w:rPr>
          <w:rFonts w:ascii="Calibri" w:eastAsia="Times New Roman" w:hAnsi="Calibri" w:cs="Calibri"/>
          <w:color w:val="000000"/>
          <w:sz w:val="24"/>
          <w:szCs w:val="24"/>
          <w:u w:val="single"/>
          <w:lang w:eastAsia="fr-CA"/>
        </w:rPr>
        <w:t>Vice-président</w:t>
      </w:r>
    </w:p>
    <w:p w14:paraId="06DE8F35" w14:textId="39112208" w:rsidR="00BE0D4E" w:rsidRDefault="00BE0D4E" w:rsidP="00BE0D4E">
      <w:pPr>
        <w:spacing w:after="0" w:line="240" w:lineRule="auto"/>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rôle du vice-président consiste à :</w:t>
      </w:r>
    </w:p>
    <w:p w14:paraId="615364CC" w14:textId="77777777" w:rsidR="00FC09D2" w:rsidRPr="00BE0D4E" w:rsidRDefault="00FC09D2" w:rsidP="00BE0D4E">
      <w:pPr>
        <w:spacing w:after="0" w:line="240" w:lineRule="auto"/>
        <w:rPr>
          <w:rFonts w:ascii="Times New Roman" w:eastAsia="Times New Roman" w:hAnsi="Times New Roman" w:cs="Times New Roman"/>
          <w:sz w:val="24"/>
          <w:szCs w:val="24"/>
          <w:lang w:eastAsia="fr-CA"/>
        </w:rPr>
      </w:pPr>
    </w:p>
    <w:p w14:paraId="2328A345" w14:textId="2C3C4980" w:rsidR="00BE0D4E" w:rsidRPr="00CB35DA" w:rsidRDefault="00BE0D4E" w:rsidP="00CB35DA">
      <w:pPr>
        <w:pStyle w:val="Paragraphedeliste"/>
        <w:numPr>
          <w:ilvl w:val="0"/>
          <w:numId w:val="40"/>
        </w:numPr>
        <w:spacing w:after="0" w:line="240" w:lineRule="auto"/>
        <w:jc w:val="both"/>
        <w:textAlignment w:val="baseline"/>
        <w:rPr>
          <w:rFonts w:ascii="Calibri" w:eastAsia="Times New Roman" w:hAnsi="Calibri" w:cs="Calibri"/>
          <w:color w:val="000000"/>
          <w:sz w:val="24"/>
          <w:szCs w:val="24"/>
          <w:lang w:eastAsia="fr-CA"/>
        </w:rPr>
      </w:pPr>
      <w:r w:rsidRPr="00CB35DA">
        <w:rPr>
          <w:rFonts w:ascii="Calibri" w:eastAsia="Times New Roman" w:hAnsi="Calibri" w:cs="Calibri"/>
          <w:color w:val="000000"/>
          <w:sz w:val="24"/>
          <w:szCs w:val="24"/>
          <w:lang w:eastAsia="fr-CA"/>
        </w:rPr>
        <w:t>en cas d’absence ou d’incapacité d’agir du président, exercer les pouvoirs et fonctions de ce dernier;</w:t>
      </w:r>
    </w:p>
    <w:p w14:paraId="690C5EB0" w14:textId="62A03636" w:rsidR="00BE0D4E" w:rsidRPr="00CB35DA" w:rsidRDefault="00BE0D4E" w:rsidP="00CB35DA">
      <w:pPr>
        <w:pStyle w:val="Paragraphedeliste"/>
        <w:numPr>
          <w:ilvl w:val="0"/>
          <w:numId w:val="40"/>
        </w:numPr>
        <w:spacing w:after="0" w:line="240" w:lineRule="auto"/>
        <w:jc w:val="both"/>
        <w:textAlignment w:val="baseline"/>
        <w:rPr>
          <w:rFonts w:ascii="Calibri" w:eastAsia="Times New Roman" w:hAnsi="Calibri" w:cs="Calibri"/>
          <w:color w:val="000000"/>
          <w:sz w:val="24"/>
          <w:szCs w:val="24"/>
          <w:lang w:eastAsia="fr-CA"/>
        </w:rPr>
      </w:pPr>
      <w:r w:rsidRPr="00CB35DA">
        <w:rPr>
          <w:rFonts w:ascii="Calibri" w:eastAsia="Times New Roman" w:hAnsi="Calibri" w:cs="Calibri"/>
          <w:color w:val="000000"/>
          <w:sz w:val="24"/>
          <w:szCs w:val="24"/>
          <w:lang w:eastAsia="fr-CA"/>
        </w:rPr>
        <w:t>assister le président dans ses diverses fonctions;</w:t>
      </w:r>
    </w:p>
    <w:p w14:paraId="1A9970DD" w14:textId="063CC16A" w:rsidR="00BE0D4E" w:rsidRPr="00CB35DA" w:rsidRDefault="00BE0D4E" w:rsidP="00CB35DA">
      <w:pPr>
        <w:pStyle w:val="Paragraphedeliste"/>
        <w:numPr>
          <w:ilvl w:val="0"/>
          <w:numId w:val="40"/>
        </w:numPr>
        <w:spacing w:after="0" w:line="240" w:lineRule="auto"/>
        <w:jc w:val="both"/>
        <w:textAlignment w:val="baseline"/>
        <w:rPr>
          <w:rFonts w:ascii="Calibri" w:eastAsia="Times New Roman" w:hAnsi="Calibri" w:cs="Calibri"/>
          <w:color w:val="000000"/>
          <w:sz w:val="24"/>
          <w:szCs w:val="24"/>
          <w:lang w:eastAsia="fr-CA"/>
        </w:rPr>
      </w:pPr>
      <w:r w:rsidRPr="00CB35DA">
        <w:rPr>
          <w:rFonts w:ascii="Calibri" w:eastAsia="Times New Roman" w:hAnsi="Calibri" w:cs="Calibri"/>
          <w:color w:val="000000"/>
          <w:sz w:val="24"/>
          <w:szCs w:val="24"/>
          <w:lang w:eastAsia="fr-CA"/>
        </w:rPr>
        <w:t>soutenir les activités des divers comités, notamment en demeurant disponible pour répondre à leurs interrogations, en leur offrant le soutien nécessaire afin d’accomplir leur mandat et en informant le conseil de leurs besoins et des difficultés qu’ils rencontrent.</w:t>
      </w:r>
    </w:p>
    <w:p w14:paraId="0B8B897B" w14:textId="77777777" w:rsidR="00BE0D4E" w:rsidRPr="00FC09D2" w:rsidRDefault="00BE0D4E" w:rsidP="00FC09D2">
      <w:pPr>
        <w:spacing w:after="0" w:line="240" w:lineRule="auto"/>
        <w:jc w:val="both"/>
        <w:textAlignment w:val="baseline"/>
        <w:rPr>
          <w:rFonts w:ascii="Calibri" w:eastAsia="Times New Roman" w:hAnsi="Calibri" w:cs="Calibri"/>
          <w:color w:val="000000"/>
          <w:sz w:val="24"/>
          <w:szCs w:val="24"/>
          <w:lang w:eastAsia="fr-CA"/>
        </w:rPr>
      </w:pPr>
    </w:p>
    <w:p w14:paraId="0325FA32"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u w:val="single"/>
          <w:lang w:eastAsia="fr-CA"/>
        </w:rPr>
        <w:t>Secrétaire</w:t>
      </w:r>
    </w:p>
    <w:p w14:paraId="62FC00B7" w14:textId="08028846"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rôle du secrétaire consiste à : </w:t>
      </w:r>
    </w:p>
    <w:p w14:paraId="64329DB3" w14:textId="77777777" w:rsidR="00CB35DA" w:rsidRPr="00BE0D4E" w:rsidRDefault="00CB35DA" w:rsidP="00BE0D4E">
      <w:pPr>
        <w:spacing w:after="0" w:line="240" w:lineRule="auto"/>
        <w:jc w:val="both"/>
        <w:rPr>
          <w:rFonts w:ascii="Times New Roman" w:eastAsia="Times New Roman" w:hAnsi="Times New Roman" w:cs="Times New Roman"/>
          <w:sz w:val="24"/>
          <w:szCs w:val="24"/>
          <w:lang w:eastAsia="fr-CA"/>
        </w:rPr>
      </w:pPr>
    </w:p>
    <w:p w14:paraId="78B4614B" w14:textId="77777777" w:rsidR="00BE0D4E" w:rsidRPr="00BE0D4E" w:rsidRDefault="00BE0D4E" w:rsidP="00CB35DA">
      <w:pPr>
        <w:numPr>
          <w:ilvl w:val="0"/>
          <w:numId w:val="43"/>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être responsable de la rédaction des procès-verbaux des assemblées et des réunions du conseil;</w:t>
      </w:r>
    </w:p>
    <w:p w14:paraId="3B0571E8" w14:textId="77777777" w:rsidR="00BE0D4E" w:rsidRPr="00BE0D4E" w:rsidRDefault="00BE0D4E" w:rsidP="00CB35DA">
      <w:pPr>
        <w:numPr>
          <w:ilvl w:val="0"/>
          <w:numId w:val="43"/>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lastRenderedPageBreak/>
        <w:t>être responsable de la tenue et de la garde du registre et des archives de la coopérative et s’assurer que les documents de la Coopérative y soient classés et conservés;</w:t>
      </w:r>
    </w:p>
    <w:p w14:paraId="5AEFAE44" w14:textId="77777777" w:rsidR="00BE0D4E" w:rsidRPr="00BE0D4E" w:rsidRDefault="00BE0D4E" w:rsidP="00CB35DA">
      <w:pPr>
        <w:numPr>
          <w:ilvl w:val="0"/>
          <w:numId w:val="43"/>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recevoir la correspondance de la Coopérative, en faire rapport au conseil et en assurer le suivi;</w:t>
      </w:r>
    </w:p>
    <w:p w14:paraId="37FD5081" w14:textId="77777777" w:rsidR="00BE0D4E" w:rsidRPr="00BE0D4E" w:rsidRDefault="00BE0D4E" w:rsidP="00CB35DA">
      <w:pPr>
        <w:numPr>
          <w:ilvl w:val="0"/>
          <w:numId w:val="43"/>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transmettre les avis de convocation des assemblées et des réunions du conseil selon la forme et les délais prescrits par les règlements et la Loi;</w:t>
      </w:r>
    </w:p>
    <w:p w14:paraId="0C062AA0" w14:textId="77777777" w:rsidR="00BE0D4E" w:rsidRPr="00BE0D4E" w:rsidRDefault="00BE0D4E" w:rsidP="00CB35DA">
      <w:pPr>
        <w:numPr>
          <w:ilvl w:val="0"/>
          <w:numId w:val="43"/>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être d’office secrétaire du conseil et transmettre aux divers organismes publics et gouvernementaux les documents exigés par la loi;</w:t>
      </w:r>
    </w:p>
    <w:p w14:paraId="639DF3B8" w14:textId="77777777" w:rsidR="00BE0D4E" w:rsidRPr="00BE0D4E" w:rsidRDefault="00BE0D4E" w:rsidP="00CB35DA">
      <w:pPr>
        <w:numPr>
          <w:ilvl w:val="0"/>
          <w:numId w:val="43"/>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exécuter toutes autres tâches inhérentes à ses fonctions.</w:t>
      </w:r>
    </w:p>
    <w:p w14:paraId="3D9BD181"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1DC11EC7"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u w:val="single"/>
          <w:lang w:eastAsia="fr-CA"/>
        </w:rPr>
        <w:t>Trésorier</w:t>
      </w:r>
    </w:p>
    <w:p w14:paraId="14C674C3" w14:textId="33108841"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rôle du trésorier consiste à :</w:t>
      </w:r>
    </w:p>
    <w:p w14:paraId="1C47ED19" w14:textId="77777777" w:rsidR="00CB35DA" w:rsidRPr="00BE0D4E" w:rsidRDefault="00CB35DA" w:rsidP="00BE0D4E">
      <w:pPr>
        <w:spacing w:after="0" w:line="240" w:lineRule="auto"/>
        <w:jc w:val="both"/>
        <w:rPr>
          <w:rFonts w:ascii="Times New Roman" w:eastAsia="Times New Roman" w:hAnsi="Times New Roman" w:cs="Times New Roman"/>
          <w:sz w:val="24"/>
          <w:szCs w:val="24"/>
          <w:lang w:eastAsia="fr-CA"/>
        </w:rPr>
      </w:pPr>
    </w:p>
    <w:p w14:paraId="1C7A26B9" w14:textId="529A73A2" w:rsidR="00BE0D4E" w:rsidRPr="00BE0D4E" w:rsidRDefault="00BB0665"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Pr>
          <w:rFonts w:ascii="Calibri" w:eastAsia="Times New Roman" w:hAnsi="Calibri" w:cs="Calibri"/>
          <w:color w:val="000000"/>
          <w:sz w:val="24"/>
          <w:szCs w:val="24"/>
          <w:lang w:eastAsia="fr-CA"/>
        </w:rPr>
        <w:t xml:space="preserve">être responsable </w:t>
      </w:r>
      <w:r w:rsidR="00BE0D4E" w:rsidRPr="00BE0D4E">
        <w:rPr>
          <w:rFonts w:ascii="Calibri" w:eastAsia="Times New Roman" w:hAnsi="Calibri" w:cs="Calibri"/>
          <w:color w:val="000000"/>
          <w:sz w:val="24"/>
          <w:szCs w:val="24"/>
          <w:lang w:eastAsia="fr-CA"/>
        </w:rPr>
        <w:t>de la gestion financière de la coopérative, et le cas échéant, agir à titre de responsable du comité des finances ;</w:t>
      </w:r>
    </w:p>
    <w:p w14:paraId="152C3E6F" w14:textId="77777777" w:rsidR="00BE0D4E" w:rsidRPr="00BE0D4E" w:rsidRDefault="00BE0D4E"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avoir la garde du portefeuille, des fonds et des livres de comptabilité;</w:t>
      </w:r>
    </w:p>
    <w:p w14:paraId="5D63D6C7" w14:textId="77777777" w:rsidR="00BE0D4E" w:rsidRPr="00BE0D4E" w:rsidRDefault="00BE0D4E"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veiller à la conservation des valeurs et des pièces justificatives de la coopérative;</w:t>
      </w:r>
    </w:p>
    <w:p w14:paraId="5A3381CF" w14:textId="77777777" w:rsidR="00BE0D4E" w:rsidRPr="00BE0D4E" w:rsidRDefault="00BE0D4E"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être responsable de la tenue des livres comptables et de la présentation des états financiers au conseil et à l’assemblée;</w:t>
      </w:r>
    </w:p>
    <w:p w14:paraId="0507C329" w14:textId="77777777" w:rsidR="00BE0D4E" w:rsidRPr="00BE0D4E" w:rsidRDefault="00BE0D4E"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voir à ce que le conseil ait en main des rapports financiers périodiques sur la situation financière de la Coopérative;</w:t>
      </w:r>
    </w:p>
    <w:p w14:paraId="15D6B106" w14:textId="77777777" w:rsidR="00BE0D4E" w:rsidRPr="00BE0D4E" w:rsidRDefault="00BE0D4E"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agir à titre de signataire, avec toute autre personne désignée à cet effet par le conseil.</w:t>
      </w:r>
    </w:p>
    <w:p w14:paraId="6851DE56" w14:textId="77777777" w:rsidR="00BE0D4E" w:rsidRPr="00BE0D4E" w:rsidRDefault="00BE0D4E"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prévoir les besoins de trésorerie et les soumettre au conseil;</w:t>
      </w:r>
    </w:p>
    <w:p w14:paraId="27CB7B0F" w14:textId="77777777" w:rsidR="00BE0D4E" w:rsidRPr="00BE0D4E" w:rsidRDefault="00BE0D4E"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élaborer, avec les autres membres du conseil, les prévisions budgétaires et voir à la préparation du bilan financier annuel de la Coopérative;</w:t>
      </w:r>
    </w:p>
    <w:p w14:paraId="443CC4EB" w14:textId="77777777" w:rsidR="00BE0D4E" w:rsidRPr="00BE0D4E" w:rsidRDefault="00BE0D4E" w:rsidP="00CB35DA">
      <w:pPr>
        <w:numPr>
          <w:ilvl w:val="0"/>
          <w:numId w:val="44"/>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soumettre les livres dont il a la garde à la vérification prévue par la Loi.</w:t>
      </w:r>
    </w:p>
    <w:p w14:paraId="6A5B365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841D3E5" w14:textId="77777777" w:rsidR="00BE0D4E" w:rsidRPr="00BE0D4E" w:rsidRDefault="00BE0D4E" w:rsidP="00BE0D4E">
      <w:pPr>
        <w:spacing w:before="120" w:after="120" w:line="240" w:lineRule="auto"/>
        <w:outlineLvl w:val="0"/>
        <w:rPr>
          <w:rFonts w:ascii="Times New Roman" w:eastAsia="Times New Roman" w:hAnsi="Times New Roman" w:cs="Times New Roman"/>
          <w:b/>
          <w:bCs/>
          <w:kern w:val="36"/>
          <w:sz w:val="48"/>
          <w:szCs w:val="48"/>
          <w:lang w:eastAsia="fr-CA"/>
        </w:rPr>
      </w:pPr>
      <w:bookmarkStart w:id="72" w:name="_Toc69959940"/>
      <w:r w:rsidRPr="00BE0D4E">
        <w:rPr>
          <w:rFonts w:ascii="Times New Roman" w:eastAsia="Times New Roman" w:hAnsi="Times New Roman" w:cs="Times New Roman"/>
          <w:b/>
          <w:bCs/>
          <w:smallCaps/>
          <w:color w:val="000000"/>
          <w:kern w:val="36"/>
          <w:sz w:val="24"/>
          <w:szCs w:val="24"/>
          <w:lang w:eastAsia="fr-CA"/>
        </w:rPr>
        <w:t>7. COMITÉS</w:t>
      </w:r>
      <w:bookmarkEnd w:id="72"/>
    </w:p>
    <w:p w14:paraId="206ADBEC" w14:textId="627E4A1E" w:rsidR="00BE0D4E" w:rsidRPr="00CB35DA" w:rsidRDefault="00BE0D4E" w:rsidP="00CB35DA">
      <w:pPr>
        <w:pStyle w:val="Paragraphedeliste"/>
        <w:numPr>
          <w:ilvl w:val="1"/>
          <w:numId w:val="45"/>
        </w:numPr>
        <w:spacing w:after="0" w:line="240" w:lineRule="auto"/>
        <w:textAlignment w:val="baseline"/>
        <w:rPr>
          <w:rFonts w:ascii="Calibri" w:eastAsia="Times New Roman" w:hAnsi="Calibri" w:cs="Calibri"/>
          <w:b/>
          <w:bCs/>
          <w:color w:val="000000"/>
          <w:sz w:val="24"/>
          <w:szCs w:val="24"/>
          <w:lang w:eastAsia="fr-CA"/>
        </w:rPr>
      </w:pPr>
      <w:r w:rsidRPr="00CB35DA">
        <w:rPr>
          <w:rFonts w:ascii="Calibri" w:eastAsia="Times New Roman" w:hAnsi="Calibri" w:cs="Calibri"/>
          <w:b/>
          <w:bCs/>
          <w:color w:val="000000"/>
          <w:sz w:val="24"/>
          <w:szCs w:val="24"/>
          <w:lang w:eastAsia="fr-CA"/>
        </w:rPr>
        <w:t>Formation des comités </w:t>
      </w:r>
    </w:p>
    <w:p w14:paraId="3E83BD8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F09F6B9"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 xml:space="preserve">Le conseil peut constituer des comités de gestion et déterminer les mandats particuliers des comités ainsi créés, le cas échéant. Le conseil nomme les membres qui feront partie des </w:t>
      </w:r>
      <w:commentRangeStart w:id="73"/>
      <w:r w:rsidRPr="00BE0D4E">
        <w:rPr>
          <w:rFonts w:ascii="Calibri" w:eastAsia="Times New Roman" w:hAnsi="Calibri" w:cs="Calibri"/>
          <w:color w:val="000000"/>
          <w:sz w:val="24"/>
          <w:szCs w:val="24"/>
          <w:lang w:eastAsia="fr-CA"/>
        </w:rPr>
        <w:t>comités</w:t>
      </w:r>
      <w:commentRangeEnd w:id="73"/>
      <w:r w:rsidR="00F306B6">
        <w:rPr>
          <w:rStyle w:val="Marquedecommentaire"/>
        </w:rPr>
        <w:commentReference w:id="73"/>
      </w:r>
      <w:r w:rsidRPr="00BE0D4E">
        <w:rPr>
          <w:rFonts w:ascii="Calibri" w:eastAsia="Times New Roman" w:hAnsi="Calibri" w:cs="Calibri"/>
          <w:color w:val="000000"/>
          <w:sz w:val="24"/>
          <w:szCs w:val="24"/>
          <w:lang w:eastAsia="fr-CA"/>
        </w:rPr>
        <w:t>.</w:t>
      </w:r>
    </w:p>
    <w:p w14:paraId="1C4AF08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1FA0BF1"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conseil peut assigner aussi des responsabilités individuelles parmi les membres, nommer les membres et déterminer les mandats particuliers, le cas échéant.</w:t>
      </w:r>
    </w:p>
    <w:p w14:paraId="70A8C60F"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15C31F6C" w14:textId="4C2FEC55" w:rsidR="00BE0D4E" w:rsidRPr="00BE0D4E" w:rsidRDefault="00CB35DA" w:rsidP="00CB35DA">
      <w:pPr>
        <w:spacing w:after="0" w:line="240" w:lineRule="auto"/>
        <w:jc w:val="both"/>
        <w:textAlignment w:val="baseline"/>
        <w:rPr>
          <w:rFonts w:ascii="Calibri" w:eastAsia="Times New Roman" w:hAnsi="Calibri" w:cs="Calibri"/>
          <w:b/>
          <w:bCs/>
          <w:color w:val="000000"/>
          <w:sz w:val="24"/>
          <w:szCs w:val="24"/>
          <w:lang w:eastAsia="fr-CA"/>
        </w:rPr>
      </w:pPr>
      <w:r>
        <w:rPr>
          <w:rFonts w:ascii="Calibri" w:eastAsia="Times New Roman" w:hAnsi="Calibri" w:cs="Calibri"/>
          <w:b/>
          <w:bCs/>
          <w:color w:val="000000"/>
          <w:sz w:val="24"/>
          <w:szCs w:val="24"/>
          <w:lang w:eastAsia="fr-CA"/>
        </w:rPr>
        <w:t xml:space="preserve">7.2 </w:t>
      </w:r>
      <w:r w:rsidR="00BE0D4E" w:rsidRPr="00BE0D4E">
        <w:rPr>
          <w:rFonts w:ascii="Calibri" w:eastAsia="Times New Roman" w:hAnsi="Calibri" w:cs="Calibri"/>
          <w:b/>
          <w:bCs/>
          <w:color w:val="000000"/>
          <w:sz w:val="24"/>
          <w:szCs w:val="24"/>
          <w:lang w:eastAsia="fr-CA"/>
        </w:rPr>
        <w:t>Règles de fonctionnement</w:t>
      </w:r>
    </w:p>
    <w:p w14:paraId="799920E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02909112" w14:textId="39EDFE36"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conseil approuve les règles d’organisation et de fonctionnement de chaque comité.</w:t>
      </w:r>
    </w:p>
    <w:p w14:paraId="7A3E1E34" w14:textId="3C19A0C2" w:rsidR="002E245D" w:rsidRDefault="002E245D" w:rsidP="00BE0D4E">
      <w:pPr>
        <w:spacing w:after="0" w:line="240" w:lineRule="auto"/>
        <w:jc w:val="both"/>
        <w:rPr>
          <w:rFonts w:ascii="Calibri" w:eastAsia="Times New Roman" w:hAnsi="Calibri" w:cs="Calibri"/>
          <w:color w:val="000000"/>
          <w:sz w:val="24"/>
          <w:szCs w:val="24"/>
          <w:lang w:eastAsia="fr-CA"/>
        </w:rPr>
      </w:pPr>
    </w:p>
    <w:p w14:paraId="3E3913A9" w14:textId="77777777" w:rsidR="002E245D" w:rsidRPr="00BE0D4E" w:rsidRDefault="002E245D" w:rsidP="00BE0D4E">
      <w:pPr>
        <w:spacing w:after="0" w:line="240" w:lineRule="auto"/>
        <w:jc w:val="both"/>
        <w:rPr>
          <w:rFonts w:ascii="Times New Roman" w:eastAsia="Times New Roman" w:hAnsi="Times New Roman" w:cs="Times New Roman"/>
          <w:sz w:val="24"/>
          <w:szCs w:val="24"/>
          <w:lang w:eastAsia="fr-CA"/>
        </w:rPr>
      </w:pPr>
    </w:p>
    <w:p w14:paraId="7F1A0DEB"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Times New Roman" w:eastAsia="Times New Roman" w:hAnsi="Times New Roman" w:cs="Times New Roman"/>
          <w:sz w:val="24"/>
          <w:szCs w:val="24"/>
          <w:lang w:eastAsia="fr-CA"/>
        </w:rPr>
        <w:br/>
      </w:r>
    </w:p>
    <w:p w14:paraId="2594DAEC" w14:textId="3E254A94" w:rsidR="00BE0D4E" w:rsidRPr="00BE0D4E" w:rsidRDefault="00CB35DA" w:rsidP="00CB35DA">
      <w:pPr>
        <w:spacing w:after="0" w:line="240" w:lineRule="auto"/>
        <w:jc w:val="both"/>
        <w:textAlignment w:val="baseline"/>
        <w:rPr>
          <w:rFonts w:ascii="Calibri" w:eastAsia="Times New Roman" w:hAnsi="Calibri" w:cs="Calibri"/>
          <w:b/>
          <w:bCs/>
          <w:color w:val="000000"/>
          <w:sz w:val="24"/>
          <w:szCs w:val="24"/>
          <w:lang w:eastAsia="fr-CA"/>
        </w:rPr>
      </w:pPr>
      <w:r>
        <w:rPr>
          <w:rFonts w:ascii="Calibri" w:eastAsia="Times New Roman" w:hAnsi="Calibri" w:cs="Calibri"/>
          <w:b/>
          <w:bCs/>
          <w:color w:val="000000"/>
          <w:sz w:val="24"/>
          <w:szCs w:val="24"/>
          <w:lang w:eastAsia="fr-CA"/>
        </w:rPr>
        <w:t xml:space="preserve">7.3 </w:t>
      </w:r>
      <w:r w:rsidR="00BE0D4E" w:rsidRPr="00BE0D4E">
        <w:rPr>
          <w:rFonts w:ascii="Calibri" w:eastAsia="Times New Roman" w:hAnsi="Calibri" w:cs="Calibri"/>
          <w:b/>
          <w:bCs/>
          <w:color w:val="000000"/>
          <w:sz w:val="24"/>
          <w:szCs w:val="24"/>
          <w:lang w:eastAsia="fr-CA"/>
        </w:rPr>
        <w:t xml:space="preserve">Confidentialité des comptes rendus des réunions des comités (articles 124 et </w:t>
      </w:r>
      <w:commentRangeStart w:id="75"/>
      <w:r w:rsidR="00BE0D4E" w:rsidRPr="00BE0D4E">
        <w:rPr>
          <w:rFonts w:ascii="Calibri" w:eastAsia="Times New Roman" w:hAnsi="Calibri" w:cs="Calibri"/>
          <w:b/>
          <w:bCs/>
          <w:color w:val="000000"/>
          <w:sz w:val="24"/>
          <w:szCs w:val="24"/>
          <w:lang w:eastAsia="fr-CA"/>
        </w:rPr>
        <w:t>127</w:t>
      </w:r>
      <w:commentRangeEnd w:id="75"/>
      <w:r w:rsidR="00F306B6">
        <w:rPr>
          <w:rStyle w:val="Marquedecommentaire"/>
        </w:rPr>
        <w:commentReference w:id="75"/>
      </w:r>
      <w:r w:rsidR="00BE0D4E" w:rsidRPr="00BE0D4E">
        <w:rPr>
          <w:rFonts w:ascii="Calibri" w:eastAsia="Times New Roman" w:hAnsi="Calibri" w:cs="Calibri"/>
          <w:b/>
          <w:bCs/>
          <w:color w:val="000000"/>
          <w:sz w:val="24"/>
          <w:szCs w:val="24"/>
          <w:lang w:eastAsia="fr-CA"/>
        </w:rPr>
        <w:t>)</w:t>
      </w:r>
    </w:p>
    <w:p w14:paraId="5A9F658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006C50F"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Seuls les membres des comités et les administrateurs sont admis à consulter les comptes rendus des réunions des comités.</w:t>
      </w:r>
    </w:p>
    <w:p w14:paraId="0EC2A23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BD53885" w14:textId="77777777" w:rsidR="00BE0D4E" w:rsidRPr="00BE0D4E" w:rsidRDefault="00BE0D4E" w:rsidP="00BE0D4E">
      <w:pPr>
        <w:spacing w:before="120" w:after="120" w:line="240" w:lineRule="auto"/>
        <w:outlineLvl w:val="0"/>
        <w:rPr>
          <w:rFonts w:ascii="Times New Roman" w:eastAsia="Times New Roman" w:hAnsi="Times New Roman" w:cs="Times New Roman"/>
          <w:b/>
          <w:bCs/>
          <w:kern w:val="36"/>
          <w:sz w:val="48"/>
          <w:szCs w:val="48"/>
          <w:lang w:eastAsia="fr-CA"/>
        </w:rPr>
      </w:pPr>
      <w:bookmarkStart w:id="77" w:name="_Toc69959941"/>
      <w:r w:rsidRPr="00BE0D4E">
        <w:rPr>
          <w:rFonts w:ascii="Times New Roman" w:eastAsia="Times New Roman" w:hAnsi="Times New Roman" w:cs="Times New Roman"/>
          <w:b/>
          <w:bCs/>
          <w:smallCaps/>
          <w:color w:val="000000"/>
          <w:kern w:val="36"/>
          <w:sz w:val="24"/>
          <w:szCs w:val="24"/>
          <w:lang w:eastAsia="fr-CA"/>
        </w:rPr>
        <w:t>8. AUTRES DISPOSITIONS</w:t>
      </w:r>
      <w:bookmarkEnd w:id="77"/>
    </w:p>
    <w:p w14:paraId="1DE636C9" w14:textId="77777777" w:rsidR="00BE0D4E" w:rsidRPr="00BE0D4E" w:rsidRDefault="00BE0D4E" w:rsidP="00BE0D4E">
      <w:pPr>
        <w:spacing w:after="20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 xml:space="preserve">8.1 Exercice financier (article </w:t>
      </w:r>
      <w:commentRangeStart w:id="78"/>
      <w:r w:rsidRPr="00BE0D4E">
        <w:rPr>
          <w:rFonts w:ascii="Calibri" w:eastAsia="Times New Roman" w:hAnsi="Calibri" w:cs="Calibri"/>
          <w:b/>
          <w:bCs/>
          <w:color w:val="000000"/>
          <w:sz w:val="24"/>
          <w:szCs w:val="24"/>
          <w:lang w:eastAsia="fr-CA"/>
        </w:rPr>
        <w:t>130</w:t>
      </w:r>
      <w:commentRangeEnd w:id="78"/>
      <w:r w:rsidR="00F306B6">
        <w:rPr>
          <w:rStyle w:val="Marquedecommentaire"/>
        </w:rPr>
        <w:commentReference w:id="78"/>
      </w:r>
      <w:r w:rsidRPr="00BE0D4E">
        <w:rPr>
          <w:rFonts w:ascii="Calibri" w:eastAsia="Times New Roman" w:hAnsi="Calibri" w:cs="Calibri"/>
          <w:b/>
          <w:bCs/>
          <w:color w:val="000000"/>
          <w:sz w:val="24"/>
          <w:szCs w:val="24"/>
          <w:lang w:eastAsia="fr-CA"/>
        </w:rPr>
        <w:t>)</w:t>
      </w:r>
      <w:r w:rsidRPr="00BE0D4E">
        <w:rPr>
          <w:rFonts w:ascii="Calibri" w:eastAsia="Times New Roman" w:hAnsi="Calibri" w:cs="Calibri"/>
          <w:b/>
          <w:bCs/>
          <w:color w:val="000000"/>
          <w:lang w:eastAsia="fr-CA"/>
        </w:rPr>
        <w:t> </w:t>
      </w:r>
    </w:p>
    <w:p w14:paraId="23D08926"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L’exercice financier de la Coopérative débute le _______ de chaque année et se termine le ______________.</w:t>
      </w:r>
    </w:p>
    <w:p w14:paraId="122A3F43"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9C9B99D" w14:textId="77777777" w:rsidR="00BE0D4E" w:rsidRPr="00BE0D4E" w:rsidRDefault="00BE0D4E" w:rsidP="00BE0D4E">
      <w:pPr>
        <w:spacing w:after="20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8.2 Contenu du rapport annuel (article 132)</w:t>
      </w:r>
    </w:p>
    <w:p w14:paraId="4AE2B8CA"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Dans les six mois qui suivent la fin de l’exercice financier, le conseil prépare un rapport annuel qui doit contenir, notamment:</w:t>
      </w:r>
    </w:p>
    <w:p w14:paraId="76D807DA"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nom et le domicile de la Coopérative, de même que tout autre nom sous lequel elle s’identifie;</w:t>
      </w:r>
    </w:p>
    <w:p w14:paraId="58B23AAB"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nom des administrateurs et des dirigeants;</w:t>
      </w:r>
    </w:p>
    <w:p w14:paraId="4881915B"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La mention que les membres ont convenu, pour cet exercice de ne pas élire d’administrateurs, le cas échéant (articles 61 à 62.2);</w:t>
      </w:r>
    </w:p>
    <w:p w14:paraId="2DB224BB"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nombre de membres de la Coopérative;</w:t>
      </w:r>
    </w:p>
    <w:p w14:paraId="2637D727"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états financiers du dernier exercice financier;</w:t>
      </w:r>
    </w:p>
    <w:p w14:paraId="4745B601"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xml:space="preserve">Le rapport du </w:t>
      </w:r>
      <w:commentRangeStart w:id="80"/>
      <w:r w:rsidRPr="00BE0D4E">
        <w:rPr>
          <w:rFonts w:ascii="Calibri" w:eastAsia="Times New Roman" w:hAnsi="Calibri" w:cs="Calibri"/>
          <w:color w:val="000000"/>
          <w:sz w:val="24"/>
          <w:szCs w:val="24"/>
          <w:lang w:eastAsia="fr-CA"/>
        </w:rPr>
        <w:t>vérificateur</w:t>
      </w:r>
      <w:commentRangeEnd w:id="80"/>
      <w:r w:rsidR="00F306B6">
        <w:rPr>
          <w:rStyle w:val="Marquedecommentaire"/>
        </w:rPr>
        <w:commentReference w:id="80"/>
      </w:r>
      <w:r w:rsidRPr="00BE0D4E">
        <w:rPr>
          <w:rFonts w:ascii="Calibri" w:eastAsia="Times New Roman" w:hAnsi="Calibri" w:cs="Calibri"/>
          <w:color w:val="000000"/>
          <w:sz w:val="24"/>
          <w:szCs w:val="24"/>
          <w:lang w:eastAsia="fr-CA"/>
        </w:rPr>
        <w:t>;</w:t>
      </w:r>
    </w:p>
    <w:p w14:paraId="58641F1A"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La date de tenue de l’assemblée annuelle;</w:t>
      </w:r>
    </w:p>
    <w:p w14:paraId="140A0103"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nombre de personnes à l’emploi de la Coopérative, le cas échéant;</w:t>
      </w:r>
    </w:p>
    <w:p w14:paraId="5ED59E63"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nom de la Fédération à laquelle la Coopérative est affiliée, le cas échéant;</w:t>
      </w:r>
    </w:p>
    <w:p w14:paraId="442A350D" w14:textId="77777777" w:rsidR="00BE0D4E" w:rsidRPr="00BE0D4E" w:rsidRDefault="00BE0D4E" w:rsidP="00CB35DA">
      <w:pPr>
        <w:numPr>
          <w:ilvl w:val="0"/>
          <w:numId w:val="46"/>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Les autres renseignements exigés par règlement.</w:t>
      </w:r>
    </w:p>
    <w:p w14:paraId="2241FB95"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85D3E05" w14:textId="77777777" w:rsidR="00BE0D4E" w:rsidRPr="00BE0D4E" w:rsidRDefault="00BE0D4E" w:rsidP="00CB35DA">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8.2.1 Autres exigences à inclure au rapport annuel (article 221.2.2 et 221.2.3) </w:t>
      </w:r>
    </w:p>
    <w:p w14:paraId="0C213D2E" w14:textId="3270E76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234CEBF" w14:textId="77777777" w:rsidR="00BE0D4E" w:rsidRPr="00BE0D4E" w:rsidRDefault="00BE0D4E" w:rsidP="00CB35DA">
      <w:pPr>
        <w:numPr>
          <w:ilvl w:val="0"/>
          <w:numId w:val="47"/>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Le nombre d’unités de logements appartenant à Coopérative;</w:t>
      </w:r>
    </w:p>
    <w:p w14:paraId="6EEC68B3" w14:textId="32F1282F" w:rsidR="00BE0D4E" w:rsidRPr="00BE0D4E" w:rsidRDefault="00BE0D4E" w:rsidP="00CB35DA">
      <w:pPr>
        <w:numPr>
          <w:ilvl w:val="0"/>
          <w:numId w:val="47"/>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L’état des travaux d’entretien et de préservation de l’immeuble et des budgets liés à la planification quinquennale</w:t>
      </w:r>
      <w:r w:rsidR="00CB35DA">
        <w:rPr>
          <w:rFonts w:ascii="Calibri" w:eastAsia="Times New Roman" w:hAnsi="Calibri" w:cs="Calibri"/>
          <w:color w:val="000000"/>
          <w:sz w:val="24"/>
          <w:szCs w:val="24"/>
          <w:lang w:eastAsia="fr-CA"/>
        </w:rPr>
        <w:t>.</w:t>
      </w:r>
    </w:p>
    <w:p w14:paraId="7E7989D8" w14:textId="306A3A8D" w:rsidR="00BE0D4E" w:rsidRPr="00CB35DA" w:rsidRDefault="00BE0D4E" w:rsidP="00CB35DA">
      <w:pPr>
        <w:spacing w:after="0" w:line="240" w:lineRule="auto"/>
        <w:ind w:left="360"/>
        <w:rPr>
          <w:rFonts w:ascii="Times New Roman" w:eastAsia="Times New Roman" w:hAnsi="Times New Roman" w:cs="Times New Roman"/>
          <w:sz w:val="24"/>
          <w:szCs w:val="24"/>
          <w:lang w:eastAsia="fr-CA"/>
        </w:rPr>
      </w:pPr>
    </w:p>
    <w:p w14:paraId="17AA1630" w14:textId="610318C0" w:rsidR="00BE0D4E" w:rsidRPr="00CB35DA" w:rsidRDefault="00BE0D4E" w:rsidP="00CB35DA">
      <w:pPr>
        <w:pStyle w:val="Paragraphedeliste"/>
        <w:numPr>
          <w:ilvl w:val="1"/>
          <w:numId w:val="48"/>
        </w:numPr>
        <w:spacing w:after="0" w:line="240" w:lineRule="auto"/>
        <w:textAlignment w:val="baseline"/>
        <w:rPr>
          <w:rFonts w:ascii="Calibri" w:eastAsia="Times New Roman" w:hAnsi="Calibri" w:cs="Calibri"/>
          <w:b/>
          <w:bCs/>
          <w:color w:val="000000"/>
          <w:sz w:val="24"/>
          <w:szCs w:val="24"/>
          <w:lang w:eastAsia="fr-CA"/>
        </w:rPr>
      </w:pPr>
      <w:r w:rsidRPr="00CB35DA">
        <w:rPr>
          <w:rFonts w:ascii="Calibri" w:eastAsia="Times New Roman" w:hAnsi="Calibri" w:cs="Calibri"/>
          <w:b/>
          <w:bCs/>
          <w:color w:val="000000"/>
          <w:sz w:val="24"/>
          <w:szCs w:val="24"/>
          <w:lang w:eastAsia="fr-CA"/>
        </w:rPr>
        <w:t>Transmission du rapport annuel (article 134)</w:t>
      </w:r>
    </w:p>
    <w:p w14:paraId="7321E68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694F678" w14:textId="2EB4046D" w:rsidR="00BE0D4E" w:rsidRDefault="00BE0D4E" w:rsidP="00BE0D4E">
      <w:pPr>
        <w:spacing w:after="0" w:line="240" w:lineRule="auto"/>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Dans les 30 jours qui suivent l’assemblée annuelle, le conseil transmet une copie du rapport annuel au ministre et à la fédération dont la coopérative est membre.</w:t>
      </w:r>
    </w:p>
    <w:p w14:paraId="4B1A8EC2" w14:textId="54E3750D" w:rsidR="002E245D" w:rsidRDefault="002E245D" w:rsidP="00BE0D4E">
      <w:pPr>
        <w:spacing w:after="0" w:line="240" w:lineRule="auto"/>
        <w:rPr>
          <w:rFonts w:ascii="Calibri" w:eastAsia="Times New Roman" w:hAnsi="Calibri" w:cs="Calibri"/>
          <w:color w:val="000000"/>
          <w:sz w:val="24"/>
          <w:szCs w:val="24"/>
          <w:lang w:eastAsia="fr-CA"/>
        </w:rPr>
      </w:pPr>
    </w:p>
    <w:p w14:paraId="350E65FD" w14:textId="046B74D4" w:rsidR="002E245D" w:rsidRDefault="002E245D" w:rsidP="00BE0D4E">
      <w:pPr>
        <w:spacing w:after="0" w:line="240" w:lineRule="auto"/>
        <w:rPr>
          <w:rFonts w:ascii="Calibri" w:eastAsia="Times New Roman" w:hAnsi="Calibri" w:cs="Calibri"/>
          <w:color w:val="000000"/>
          <w:sz w:val="24"/>
          <w:szCs w:val="24"/>
          <w:lang w:eastAsia="fr-CA"/>
        </w:rPr>
      </w:pPr>
    </w:p>
    <w:p w14:paraId="296D9B4B" w14:textId="6CEB6183" w:rsidR="002E245D" w:rsidRDefault="002E245D" w:rsidP="00BE0D4E">
      <w:pPr>
        <w:spacing w:after="0" w:line="240" w:lineRule="auto"/>
        <w:rPr>
          <w:rFonts w:ascii="Calibri" w:eastAsia="Times New Roman" w:hAnsi="Calibri" w:cs="Calibri"/>
          <w:color w:val="000000"/>
          <w:sz w:val="24"/>
          <w:szCs w:val="24"/>
          <w:lang w:eastAsia="fr-CA"/>
        </w:rPr>
      </w:pPr>
    </w:p>
    <w:p w14:paraId="1D08D38E" w14:textId="76A8B6E4" w:rsidR="002E245D" w:rsidRDefault="002E245D" w:rsidP="00BE0D4E">
      <w:pPr>
        <w:spacing w:after="0" w:line="240" w:lineRule="auto"/>
        <w:rPr>
          <w:rFonts w:ascii="Calibri" w:eastAsia="Times New Roman" w:hAnsi="Calibri" w:cs="Calibri"/>
          <w:color w:val="000000"/>
          <w:sz w:val="24"/>
          <w:szCs w:val="24"/>
          <w:lang w:eastAsia="fr-CA"/>
        </w:rPr>
      </w:pPr>
    </w:p>
    <w:p w14:paraId="417D2D88" w14:textId="77777777" w:rsidR="002E245D" w:rsidRPr="00BE0D4E" w:rsidRDefault="002E245D" w:rsidP="00BE0D4E">
      <w:pPr>
        <w:spacing w:after="0" w:line="240" w:lineRule="auto"/>
        <w:rPr>
          <w:rFonts w:ascii="Times New Roman" w:eastAsia="Times New Roman" w:hAnsi="Times New Roman" w:cs="Times New Roman"/>
          <w:sz w:val="24"/>
          <w:szCs w:val="24"/>
          <w:lang w:eastAsia="fr-CA"/>
        </w:rPr>
      </w:pPr>
    </w:p>
    <w:p w14:paraId="4BC05380"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2C5043B9" w14:textId="77777777" w:rsidR="00BE0D4E" w:rsidRPr="00BE0D4E" w:rsidRDefault="00BE0D4E" w:rsidP="00BE0D4E">
      <w:pPr>
        <w:spacing w:after="20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8.4 Obligation d’entretien et de préservation de l’immeuble (article 221.2.</w:t>
      </w:r>
      <w:commentRangeStart w:id="83"/>
      <w:r w:rsidRPr="00BE0D4E">
        <w:rPr>
          <w:rFonts w:ascii="Calibri" w:eastAsia="Times New Roman" w:hAnsi="Calibri" w:cs="Calibri"/>
          <w:b/>
          <w:bCs/>
          <w:color w:val="000000"/>
          <w:sz w:val="24"/>
          <w:szCs w:val="24"/>
          <w:lang w:eastAsia="fr-CA"/>
        </w:rPr>
        <w:t>3</w:t>
      </w:r>
      <w:commentRangeEnd w:id="83"/>
      <w:r w:rsidR="00F306B6">
        <w:rPr>
          <w:rStyle w:val="Marquedecommentaire"/>
        </w:rPr>
        <w:commentReference w:id="83"/>
      </w:r>
      <w:r w:rsidRPr="00BE0D4E">
        <w:rPr>
          <w:rFonts w:ascii="Calibri" w:eastAsia="Times New Roman" w:hAnsi="Calibri" w:cs="Calibri"/>
          <w:b/>
          <w:bCs/>
          <w:color w:val="000000"/>
          <w:sz w:val="24"/>
          <w:szCs w:val="24"/>
          <w:lang w:eastAsia="fr-CA"/>
        </w:rPr>
        <w:t>)</w:t>
      </w:r>
      <w:r w:rsidRPr="00BE0D4E">
        <w:rPr>
          <w:rFonts w:ascii="Calibri" w:eastAsia="Times New Roman" w:hAnsi="Calibri" w:cs="Calibri"/>
          <w:b/>
          <w:bCs/>
          <w:color w:val="000000"/>
          <w:sz w:val="14"/>
          <w:szCs w:val="14"/>
          <w:vertAlign w:val="subscript"/>
          <w:lang w:eastAsia="fr-CA"/>
        </w:rPr>
        <w:t> </w:t>
      </w:r>
    </w:p>
    <w:p w14:paraId="1E42CB1A" w14:textId="08E2F998" w:rsidR="00BE0D4E" w:rsidRDefault="00BE0D4E" w:rsidP="00BE0D4E">
      <w:pPr>
        <w:spacing w:after="0" w:line="240" w:lineRule="auto"/>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La Coopérative doit : </w:t>
      </w:r>
    </w:p>
    <w:p w14:paraId="068E007B" w14:textId="77777777" w:rsidR="00CB35DA" w:rsidRPr="00BE0D4E" w:rsidRDefault="00CB35DA" w:rsidP="00BE0D4E">
      <w:pPr>
        <w:spacing w:after="0" w:line="240" w:lineRule="auto"/>
        <w:rPr>
          <w:rFonts w:ascii="Times New Roman" w:eastAsia="Times New Roman" w:hAnsi="Times New Roman" w:cs="Times New Roman"/>
          <w:sz w:val="24"/>
          <w:szCs w:val="24"/>
          <w:lang w:eastAsia="fr-CA"/>
        </w:rPr>
      </w:pPr>
    </w:p>
    <w:p w14:paraId="03767572" w14:textId="77777777" w:rsidR="00BE0D4E" w:rsidRPr="00BE0D4E" w:rsidRDefault="00BE0D4E" w:rsidP="00A37BEE">
      <w:pPr>
        <w:numPr>
          <w:ilvl w:val="0"/>
          <w:numId w:val="49"/>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Constituer une réserve suffisante pour assurer la gestion saine et prudente, l’entretien et la préservation des immeubles;</w:t>
      </w:r>
    </w:p>
    <w:p w14:paraId="72845773" w14:textId="77777777" w:rsidR="00BE0D4E" w:rsidRPr="00BE0D4E" w:rsidRDefault="00BE0D4E" w:rsidP="00A37BEE">
      <w:pPr>
        <w:numPr>
          <w:ilvl w:val="0"/>
          <w:numId w:val="49"/>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 xml:space="preserve">Nommer un vérificateur conformément au deuxième alinéa de l’article 135 de la </w:t>
      </w:r>
      <w:r w:rsidRPr="00BE0D4E">
        <w:rPr>
          <w:rFonts w:ascii="Calibri" w:eastAsia="Times New Roman" w:hAnsi="Calibri" w:cs="Calibri"/>
          <w:i/>
          <w:iCs/>
          <w:color w:val="000000"/>
          <w:sz w:val="24"/>
          <w:szCs w:val="24"/>
          <w:lang w:eastAsia="fr-CA"/>
        </w:rPr>
        <w:t>Loi sur les coopératives</w:t>
      </w:r>
      <w:r w:rsidRPr="00BE0D4E">
        <w:rPr>
          <w:rFonts w:ascii="Calibri" w:eastAsia="Times New Roman" w:hAnsi="Calibri" w:cs="Calibri"/>
          <w:color w:val="000000"/>
          <w:sz w:val="24"/>
          <w:szCs w:val="24"/>
          <w:lang w:eastAsia="fr-CA"/>
        </w:rPr>
        <w:t>;</w:t>
      </w:r>
    </w:p>
    <w:p w14:paraId="5A1BCA17" w14:textId="77777777" w:rsidR="00BE0D4E" w:rsidRPr="00BE0D4E" w:rsidRDefault="00BE0D4E" w:rsidP="00A37BEE">
      <w:pPr>
        <w:numPr>
          <w:ilvl w:val="0"/>
          <w:numId w:val="49"/>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Faire procéder à une inspection de l’immeuble par un expert au moins tous les cinq ans et présenter le rapport de l’expert à l’assemblée de la Coopérative qui suit son dépôt;</w:t>
      </w:r>
    </w:p>
    <w:p w14:paraId="7724C32C" w14:textId="77777777" w:rsidR="00BE0D4E" w:rsidRPr="00BE0D4E" w:rsidRDefault="00BE0D4E" w:rsidP="00A37BEE">
      <w:pPr>
        <w:numPr>
          <w:ilvl w:val="0"/>
          <w:numId w:val="49"/>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Établir une planification quinquennale des travaux d’entretien et de préservation de l’immeuble ainsi que des budgets y afférents;</w:t>
      </w:r>
    </w:p>
    <w:p w14:paraId="586061A0" w14:textId="77777777" w:rsidR="00BE0D4E" w:rsidRPr="00BE0D4E" w:rsidRDefault="00BE0D4E" w:rsidP="00A37BEE">
      <w:pPr>
        <w:numPr>
          <w:ilvl w:val="0"/>
          <w:numId w:val="49"/>
        </w:numPr>
        <w:spacing w:after="0" w:line="240" w:lineRule="auto"/>
        <w:jc w:val="both"/>
        <w:textAlignment w:val="baseline"/>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En plus des exigences prévues à l’article 132, faire état, dans son rapport annuel, de la réalisation des travaux d’entretien et de préservation des immeubles et des budgets liés à la planification quinquennale.</w:t>
      </w:r>
    </w:p>
    <w:p w14:paraId="048E0DAC"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58AF2B17"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8.5 Recours à la médiation (article 221.2.1 et article 54.</w:t>
      </w:r>
      <w:commentRangeStart w:id="86"/>
      <w:r w:rsidRPr="00BE0D4E">
        <w:rPr>
          <w:rFonts w:ascii="Calibri" w:eastAsia="Times New Roman" w:hAnsi="Calibri" w:cs="Calibri"/>
          <w:b/>
          <w:bCs/>
          <w:color w:val="000000"/>
          <w:sz w:val="24"/>
          <w:szCs w:val="24"/>
          <w:lang w:eastAsia="fr-CA"/>
        </w:rPr>
        <w:t>1</w:t>
      </w:r>
      <w:commentRangeEnd w:id="86"/>
      <w:r w:rsidR="002E245D">
        <w:rPr>
          <w:rStyle w:val="Marquedecommentaire"/>
        </w:rPr>
        <w:commentReference w:id="86"/>
      </w:r>
      <w:r w:rsidRPr="00BE0D4E">
        <w:rPr>
          <w:rFonts w:ascii="Calibri" w:eastAsia="Times New Roman" w:hAnsi="Calibri" w:cs="Calibri"/>
          <w:b/>
          <w:bCs/>
          <w:color w:val="000000"/>
          <w:sz w:val="24"/>
          <w:szCs w:val="24"/>
          <w:lang w:eastAsia="fr-CA"/>
        </w:rPr>
        <w:t>)</w:t>
      </w:r>
      <w:r w:rsidRPr="00BE0D4E">
        <w:rPr>
          <w:rFonts w:ascii="Calibri" w:eastAsia="Times New Roman" w:hAnsi="Calibri" w:cs="Calibri"/>
          <w:b/>
          <w:bCs/>
          <w:color w:val="000000"/>
          <w:sz w:val="14"/>
          <w:szCs w:val="14"/>
          <w:vertAlign w:val="subscript"/>
          <w:lang w:eastAsia="fr-CA"/>
        </w:rPr>
        <w:t> </w:t>
      </w:r>
    </w:p>
    <w:p w14:paraId="5315069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68ABBF80" w14:textId="3E570C09" w:rsidR="00BE0D4E" w:rsidRDefault="00BE0D4E" w:rsidP="00BE0D4E">
      <w:pPr>
        <w:spacing w:after="0" w:line="240" w:lineRule="auto"/>
        <w:jc w:val="both"/>
        <w:rPr>
          <w:rFonts w:ascii="Calibri" w:eastAsia="Times New Roman" w:hAnsi="Calibri" w:cs="Calibri"/>
          <w:color w:val="000000"/>
          <w:sz w:val="24"/>
          <w:szCs w:val="24"/>
          <w:lang w:eastAsia="fr-CA"/>
        </w:rPr>
      </w:pPr>
      <w:r w:rsidRPr="00BE0D4E">
        <w:rPr>
          <w:rFonts w:ascii="Calibri" w:eastAsia="Times New Roman" w:hAnsi="Calibri" w:cs="Calibri"/>
          <w:color w:val="000000"/>
          <w:sz w:val="24"/>
          <w:szCs w:val="24"/>
          <w:lang w:eastAsia="fr-CA"/>
        </w:rPr>
        <w:t>Afin de favoriser le règlement de différends pouvant intervenir entre la Coopérative et un membre, la Coopérative doit adopter, en assemblée, un règlement qui détermine les modalités de recours à la médiation. </w:t>
      </w:r>
    </w:p>
    <w:p w14:paraId="2C7577E2" w14:textId="77777777" w:rsidR="00A37BEE" w:rsidRPr="00BE0D4E" w:rsidRDefault="00A37BEE" w:rsidP="00BE0D4E">
      <w:pPr>
        <w:spacing w:after="0" w:line="240" w:lineRule="auto"/>
        <w:jc w:val="both"/>
        <w:rPr>
          <w:rFonts w:ascii="Times New Roman" w:eastAsia="Times New Roman" w:hAnsi="Times New Roman" w:cs="Times New Roman"/>
          <w:sz w:val="24"/>
          <w:szCs w:val="24"/>
          <w:lang w:eastAsia="fr-CA"/>
        </w:rPr>
      </w:pPr>
    </w:p>
    <w:p w14:paraId="1FDE851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6A58DCA" w14:textId="4B0F1B6A" w:rsidR="00BE0D4E" w:rsidRDefault="00BE0D4E" w:rsidP="00BE0D4E">
      <w:pPr>
        <w:spacing w:after="0" w:line="240" w:lineRule="auto"/>
        <w:rPr>
          <w:rFonts w:ascii="Calibri" w:eastAsia="Times New Roman" w:hAnsi="Calibri" w:cs="Calibri"/>
          <w:b/>
          <w:bCs/>
          <w:color w:val="000000"/>
          <w:sz w:val="24"/>
          <w:szCs w:val="24"/>
          <w:lang w:eastAsia="fr-CA"/>
        </w:rPr>
      </w:pPr>
      <w:r w:rsidRPr="00BE0D4E">
        <w:rPr>
          <w:rFonts w:ascii="Calibri" w:eastAsia="Times New Roman" w:hAnsi="Calibri" w:cs="Calibri"/>
          <w:b/>
          <w:bCs/>
          <w:color w:val="000000"/>
          <w:sz w:val="24"/>
          <w:szCs w:val="24"/>
          <w:lang w:eastAsia="fr-CA"/>
        </w:rPr>
        <w:t>8.6 Réserve (article 147)</w:t>
      </w:r>
    </w:p>
    <w:p w14:paraId="1D9B97B6" w14:textId="77777777" w:rsidR="002E245D" w:rsidRPr="00BE0D4E" w:rsidRDefault="002E245D" w:rsidP="00BE0D4E">
      <w:pPr>
        <w:spacing w:after="0" w:line="240" w:lineRule="auto"/>
        <w:rPr>
          <w:rFonts w:ascii="Times New Roman" w:eastAsia="Times New Roman" w:hAnsi="Times New Roman" w:cs="Times New Roman"/>
          <w:sz w:val="24"/>
          <w:szCs w:val="24"/>
          <w:lang w:eastAsia="fr-CA"/>
        </w:rPr>
      </w:pPr>
    </w:p>
    <w:p w14:paraId="083D5993"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La réserve ne peut être partagée entre les membres ou les membres auxiliaires ni être entamée, notamment par l'attribution d'une ristourne.</w:t>
      </w:r>
    </w:p>
    <w:p w14:paraId="34A2120D"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89B58A9"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b/>
          <w:bCs/>
          <w:color w:val="000000"/>
          <w:sz w:val="24"/>
          <w:szCs w:val="24"/>
          <w:lang w:eastAsia="fr-CA"/>
        </w:rPr>
        <w:t>Entrée en vigueur</w:t>
      </w:r>
    </w:p>
    <w:p w14:paraId="0AA5205E"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7BD768DF" w14:textId="77777777" w:rsidR="00BE0D4E" w:rsidRPr="00BE0D4E" w:rsidRDefault="00BE0D4E" w:rsidP="00BE0D4E">
      <w:pPr>
        <w:spacing w:after="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Le présent règlement entre en vigueur le _____________________. Il annule et remplace tout règlement de régie interne antérieur.</w:t>
      </w:r>
    </w:p>
    <w:p w14:paraId="11DF321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3A917898"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lang w:eastAsia="fr-CA"/>
        </w:rPr>
        <w:t>_______________________</w:t>
      </w:r>
    </w:p>
    <w:p w14:paraId="79CC29B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Président de la Coopérative</w:t>
      </w:r>
    </w:p>
    <w:p w14:paraId="286880A2"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p>
    <w:p w14:paraId="4C1BA124" w14:textId="77777777" w:rsidR="00BE0D4E" w:rsidRPr="00BE0D4E" w:rsidRDefault="00BE0D4E" w:rsidP="00BE0D4E">
      <w:pPr>
        <w:spacing w:after="0" w:line="240" w:lineRule="auto"/>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_______________________</w:t>
      </w:r>
    </w:p>
    <w:p w14:paraId="5B01B732" w14:textId="77777777" w:rsidR="00BE0D4E" w:rsidRPr="00BE0D4E" w:rsidRDefault="00BE0D4E" w:rsidP="00BE0D4E">
      <w:pPr>
        <w:spacing w:after="200" w:line="240" w:lineRule="auto"/>
        <w:jc w:val="both"/>
        <w:rPr>
          <w:rFonts w:ascii="Times New Roman" w:eastAsia="Times New Roman" w:hAnsi="Times New Roman" w:cs="Times New Roman"/>
          <w:sz w:val="24"/>
          <w:szCs w:val="24"/>
          <w:lang w:eastAsia="fr-CA"/>
        </w:rPr>
      </w:pPr>
      <w:r w:rsidRPr="00BE0D4E">
        <w:rPr>
          <w:rFonts w:ascii="Calibri" w:eastAsia="Times New Roman" w:hAnsi="Calibri" w:cs="Calibri"/>
          <w:color w:val="000000"/>
          <w:sz w:val="24"/>
          <w:szCs w:val="24"/>
          <w:lang w:eastAsia="fr-CA"/>
        </w:rPr>
        <w:t>Secrétaire de la Coopérative</w:t>
      </w:r>
    </w:p>
    <w:p w14:paraId="7BBCED72" w14:textId="77777777" w:rsidR="005352A7" w:rsidRDefault="005352A7"/>
    <w:sectPr w:rsidR="005352A7">
      <w:footerReference w:type="default" r:id="rId15"/>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QCH" w:date="2021-04-19T07:59:00Z" w:initials="ÉT">
    <w:p w14:paraId="6A594B81" w14:textId="5C50C68A" w:rsidR="00EA0B37" w:rsidRDefault="006C7A9B" w:rsidP="00CC60DA">
      <w:pPr>
        <w:pStyle w:val="Sansinterligne"/>
        <w:spacing w:line="276" w:lineRule="auto"/>
        <w:jc w:val="both"/>
        <w:rPr>
          <w:sz w:val="24"/>
          <w:szCs w:val="24"/>
          <w:lang w:val="fr-FR"/>
        </w:rPr>
      </w:pPr>
      <w:r>
        <w:rPr>
          <w:rStyle w:val="Marquedecommentaire"/>
        </w:rPr>
        <w:annotationRef/>
      </w:r>
      <w:bookmarkStart w:id="4" w:name="_Hlk69301859"/>
      <w:r w:rsidRPr="00773A2E">
        <w:rPr>
          <w:sz w:val="24"/>
          <w:szCs w:val="24"/>
          <w:lang w:val="fr-FR"/>
        </w:rPr>
        <w:t xml:space="preserve">Les parts de qualification peuvent être constituées de parts sociales ou encore de parts sociales et de parts privilégiées. Nous avons choisi ici d’inclure uniquement des parts sociales puisque c’est généralement la nature des parts émises par les coopératives d’habitation.  </w:t>
      </w:r>
    </w:p>
    <w:p w14:paraId="7B345B91" w14:textId="7EB270FF" w:rsidR="006C7A9B" w:rsidRDefault="006C7A9B" w:rsidP="00CC60DA">
      <w:pPr>
        <w:pStyle w:val="Sansinterligne"/>
        <w:spacing w:line="276" w:lineRule="auto"/>
        <w:jc w:val="both"/>
      </w:pPr>
      <w:r w:rsidRPr="00773A2E">
        <w:rPr>
          <w:sz w:val="24"/>
          <w:szCs w:val="24"/>
          <w:lang w:val="fr-FR"/>
        </w:rPr>
        <w:t xml:space="preserve">Quant à la valeur unitaire de la part sociale établie à 10 $, </w:t>
      </w:r>
      <w:hyperlink r:id="rId1" w:anchor="se:41" w:history="1">
        <w:r w:rsidRPr="00773A2E">
          <w:rPr>
            <w:color w:val="0563C1" w:themeColor="hyperlink"/>
            <w:sz w:val="24"/>
            <w:szCs w:val="24"/>
            <w:u w:val="single"/>
            <w:lang w:val="fr-FR"/>
          </w:rPr>
          <w:t>l’article 41</w:t>
        </w:r>
      </w:hyperlink>
      <w:r w:rsidRPr="00773A2E">
        <w:rPr>
          <w:sz w:val="24"/>
          <w:szCs w:val="24"/>
          <w:lang w:val="fr-FR"/>
        </w:rPr>
        <w:t xml:space="preserve"> de la Loi fixe ce montant. Il est donc impossible d’y déroger et de déterminer un montant différent.</w:t>
      </w:r>
      <w:bookmarkEnd w:id="4"/>
    </w:p>
  </w:comment>
  <w:comment w:id="5" w:author="CQCH" w:date="2021-04-19T08:00:00Z" w:initials="ÉT">
    <w:p w14:paraId="55C3EDF5" w14:textId="46B311B1" w:rsidR="006C7A9B" w:rsidRDefault="006C7A9B" w:rsidP="009F6161">
      <w:pPr>
        <w:pStyle w:val="Sansinterligne"/>
        <w:spacing w:line="276" w:lineRule="auto"/>
        <w:jc w:val="both"/>
      </w:pPr>
      <w:r>
        <w:rPr>
          <w:rStyle w:val="Marquedecommentaire"/>
        </w:rPr>
        <w:annotationRef/>
      </w:r>
      <w:bookmarkStart w:id="6" w:name="_Hlk69302442"/>
      <w:r w:rsidRPr="009F6161">
        <w:rPr>
          <w:sz w:val="24"/>
          <w:szCs w:val="24"/>
          <w:lang w:val="fr-FR"/>
        </w:rPr>
        <w:t xml:space="preserve">En vertu de </w:t>
      </w:r>
      <w:hyperlink r:id="rId2" w:anchor="se:38_3" w:history="1">
        <w:r w:rsidRPr="009F6161">
          <w:rPr>
            <w:color w:val="0563C1" w:themeColor="hyperlink"/>
            <w:sz w:val="24"/>
            <w:szCs w:val="24"/>
            <w:u w:val="single"/>
            <w:lang w:val="fr-FR"/>
          </w:rPr>
          <w:t>l’article 38.3</w:t>
        </w:r>
      </w:hyperlink>
      <w:r w:rsidRPr="009F6161">
        <w:rPr>
          <w:sz w:val="24"/>
          <w:szCs w:val="24"/>
          <w:lang w:val="fr-FR"/>
        </w:rPr>
        <w:t xml:space="preserve"> de la Loi, les modalités de paiement des parts sociales doivent être déterminées par règlement. </w:t>
      </w:r>
      <w:bookmarkEnd w:id="6"/>
      <w:r w:rsidRPr="009F6161">
        <w:rPr>
          <w:sz w:val="24"/>
          <w:szCs w:val="24"/>
          <w:lang w:val="fr-FR"/>
        </w:rPr>
        <w:t xml:space="preserve">Une pratique courante dans les coopératives d’habitation consiste à </w:t>
      </w:r>
      <w:r>
        <w:rPr>
          <w:sz w:val="24"/>
          <w:szCs w:val="24"/>
          <w:lang w:val="fr-FR"/>
        </w:rPr>
        <w:t>échelonner</w:t>
      </w:r>
      <w:r w:rsidRPr="009F6161">
        <w:rPr>
          <w:sz w:val="24"/>
          <w:szCs w:val="24"/>
          <w:lang w:val="fr-FR"/>
        </w:rPr>
        <w:t xml:space="preserve"> le paiement en plusieurs versements, mais il est possible de convenir d’une façon de faire différente.</w:t>
      </w:r>
    </w:p>
  </w:comment>
  <w:comment w:id="7" w:author="CQCH" w:date="2021-04-19T08:01:00Z" w:initials="ÉT">
    <w:p w14:paraId="05B549A2" w14:textId="504B4419" w:rsidR="006C7A9B" w:rsidRPr="009F6161" w:rsidRDefault="006C7A9B" w:rsidP="009F6161">
      <w:pPr>
        <w:pStyle w:val="Sansinterligne"/>
        <w:spacing w:line="276" w:lineRule="auto"/>
        <w:jc w:val="both"/>
        <w:rPr>
          <w:lang w:val="fr-FR"/>
        </w:rPr>
      </w:pPr>
      <w:r>
        <w:rPr>
          <w:rStyle w:val="Marquedecommentaire"/>
        </w:rPr>
        <w:annotationRef/>
      </w:r>
      <w:bookmarkStart w:id="8" w:name="_Hlk69302625"/>
      <w:r w:rsidRPr="009F6161">
        <w:fldChar w:fldCharType="begin"/>
      </w:r>
      <w:r w:rsidRPr="009F6161">
        <w:instrText xml:space="preserve"> HYPERLINK "http://legisquebec.gouv.qc.ca/fr/showdoc/cs/c-67.2" \l "se:38" </w:instrText>
      </w:r>
      <w:r w:rsidRPr="009F6161">
        <w:fldChar w:fldCharType="separate"/>
      </w:r>
      <w:r w:rsidRPr="009F6161">
        <w:rPr>
          <w:color w:val="0563C1" w:themeColor="hyperlink"/>
          <w:sz w:val="24"/>
          <w:szCs w:val="24"/>
          <w:u w:val="single"/>
          <w:lang w:val="fr-FR"/>
        </w:rPr>
        <w:t>L’article 38</w:t>
      </w:r>
      <w:r w:rsidRPr="009F6161">
        <w:rPr>
          <w:color w:val="0563C1" w:themeColor="hyperlink"/>
          <w:sz w:val="24"/>
          <w:szCs w:val="24"/>
          <w:u w:val="single"/>
          <w:lang w:val="fr-FR"/>
        </w:rPr>
        <w:fldChar w:fldCharType="end"/>
      </w:r>
      <w:r w:rsidRPr="009F6161">
        <w:rPr>
          <w:sz w:val="24"/>
          <w:szCs w:val="24"/>
          <w:lang w:val="fr-FR"/>
        </w:rPr>
        <w:t xml:space="preserve"> de la Loi vient limiter la possibilité de remboursement des parts émises par la coopérative. En effet, une coopérative ne peut effectuer un tel remboursement ou racheter une partie de son capital social qu’à des conditions strictes énoncées à l’article 38. Elle ne pourrait pas le faire si elle était insolvable ou si le remboursement ou le rachat la rendait telle, ou si le conseil d’administration était d’avis que ce remboursement ou ce rachat pourrait porter atteinte à sa stabilité financière.</w:t>
      </w:r>
      <w:bookmarkEnd w:id="8"/>
    </w:p>
  </w:comment>
  <w:comment w:id="10" w:author="CQCH" w:date="2021-04-19T08:01:00Z" w:initials="ÉT">
    <w:p w14:paraId="5C09F963" w14:textId="77777777" w:rsidR="006C7A9B" w:rsidRPr="009F6161" w:rsidRDefault="006C7A9B" w:rsidP="009F6161">
      <w:pPr>
        <w:pStyle w:val="Listepuces"/>
        <w:numPr>
          <w:ilvl w:val="0"/>
          <w:numId w:val="0"/>
        </w:numPr>
        <w:jc w:val="both"/>
        <w:rPr>
          <w:b/>
          <w:bCs/>
        </w:rPr>
      </w:pPr>
      <w:r>
        <w:rPr>
          <w:rStyle w:val="Marquedecommentaire"/>
        </w:rPr>
        <w:annotationRef/>
      </w:r>
      <w:bookmarkStart w:id="11" w:name="_Hlk69303483"/>
      <w:r w:rsidRPr="009F6161">
        <w:rPr>
          <w:b/>
          <w:bCs/>
        </w:rPr>
        <w:t>Membres auxiliaires</w:t>
      </w:r>
    </w:p>
    <w:p w14:paraId="05B12329" w14:textId="77777777" w:rsidR="006C7A9B" w:rsidRPr="009F6161" w:rsidRDefault="006C7A9B" w:rsidP="009F6161">
      <w:pPr>
        <w:spacing w:after="200" w:line="276" w:lineRule="auto"/>
        <w:contextualSpacing/>
        <w:jc w:val="both"/>
        <w:rPr>
          <w:rFonts w:ascii="Calibri" w:eastAsia="Calibri" w:hAnsi="Calibri" w:cs="Times New Roman"/>
          <w:sz w:val="24"/>
          <w:szCs w:val="24"/>
          <w:lang w:val="fr-FR"/>
        </w:rPr>
      </w:pPr>
      <w:hyperlink r:id="rId3" w:anchor="se:221_2" w:history="1">
        <w:r w:rsidRPr="009F6161">
          <w:rPr>
            <w:rFonts w:ascii="Calibri" w:eastAsia="Calibri" w:hAnsi="Calibri" w:cs="Times New Roman"/>
            <w:color w:val="0563C1" w:themeColor="hyperlink"/>
            <w:sz w:val="24"/>
            <w:szCs w:val="24"/>
            <w:u w:val="single"/>
            <w:lang w:val="fr-FR"/>
          </w:rPr>
          <w:t>L’article 221.2</w:t>
        </w:r>
      </w:hyperlink>
      <w:r w:rsidRPr="009F6161">
        <w:rPr>
          <w:rFonts w:ascii="Calibri" w:eastAsia="Calibri" w:hAnsi="Calibri" w:cs="Times New Roman"/>
          <w:sz w:val="24"/>
          <w:szCs w:val="24"/>
          <w:lang w:val="fr-FR"/>
        </w:rPr>
        <w:t xml:space="preserve"> de la Loi stipule qu’une coopérative d’habitation peut, par règlement, soumettre toute personne à une période d’essai d’au plus six (6) mois. Pendant cette période d’essai, la personne est un membre auxiliaire. </w:t>
      </w:r>
    </w:p>
    <w:p w14:paraId="2EA9EA09" w14:textId="5EBAA09F" w:rsidR="006C7A9B" w:rsidRPr="009F6161" w:rsidRDefault="006C7A9B" w:rsidP="009F6161">
      <w:pPr>
        <w:spacing w:after="200" w:line="276" w:lineRule="auto"/>
        <w:contextualSpacing/>
        <w:jc w:val="both"/>
        <w:rPr>
          <w:lang w:val="fr-FR"/>
        </w:rPr>
      </w:pPr>
      <w:r w:rsidRPr="009F6161">
        <w:rPr>
          <w:rFonts w:ascii="Calibri" w:eastAsia="Calibri" w:hAnsi="Calibri" w:cs="Times New Roman"/>
          <w:sz w:val="24"/>
          <w:szCs w:val="24"/>
          <w:lang w:val="fr-FR"/>
        </w:rPr>
        <w:t xml:space="preserve">Toutefois, cette pratique peut avoir des conséquences négatives et non souhaitables. En effet, le fait de ne pas être admis comme membre à la suite d’une période de probation, ne constitue pas un motif de résiliation du bail. À partir du moment où la personne est liée par un bail, celle-ci bénéficie du droit au maintien dans les lieux et pourra demeurer locataire, même si, après sa période d’essai ou de probation, la coopérative décidait de ne pas l’admettre comme membre. Nous croyons donc préférable de miser sur un processus de sélection rigoureux des nouveaux membres plutôt que de se fier à une période de probation. </w:t>
      </w:r>
      <w:bookmarkEnd w:id="11"/>
    </w:p>
  </w:comment>
  <w:comment w:id="12" w:author="CQCH" w:date="2021-04-19T08:02:00Z" w:initials="ÉT">
    <w:p w14:paraId="1EA9086A" w14:textId="56E770F1" w:rsidR="006C7A9B" w:rsidRDefault="006C7A9B" w:rsidP="009F6161">
      <w:pPr>
        <w:pStyle w:val="Sansinterligne"/>
        <w:spacing w:line="276" w:lineRule="auto"/>
        <w:jc w:val="both"/>
      </w:pPr>
      <w:r>
        <w:rPr>
          <w:rStyle w:val="Marquedecommentaire"/>
        </w:rPr>
        <w:annotationRef/>
      </w:r>
      <w:bookmarkStart w:id="13" w:name="_Hlk69303521"/>
      <w:r w:rsidRPr="009F6161">
        <w:rPr>
          <w:sz w:val="24"/>
          <w:szCs w:val="24"/>
          <w:lang w:val="fr-FR"/>
        </w:rPr>
        <w:t xml:space="preserve">En vertu de </w:t>
      </w:r>
      <w:hyperlink r:id="rId4" w:anchor="se:221" w:history="1">
        <w:r w:rsidRPr="009F6161">
          <w:rPr>
            <w:color w:val="0563C1" w:themeColor="hyperlink"/>
            <w:sz w:val="24"/>
            <w:szCs w:val="24"/>
            <w:u w:val="single"/>
            <w:lang w:val="fr-FR"/>
          </w:rPr>
          <w:t>l’article 221</w:t>
        </w:r>
      </w:hyperlink>
      <w:r w:rsidRPr="009F6161">
        <w:rPr>
          <w:sz w:val="24"/>
          <w:szCs w:val="24"/>
          <w:lang w:val="fr-FR"/>
        </w:rPr>
        <w:t xml:space="preserve"> de la Loi, il est possible pour une coopérative d’habitation, si le Règlement de régie interne le prévoit, d’avoir jusqu’à deux (2) membres par unité de logement. </w:t>
      </w:r>
      <w:r w:rsidRPr="009F6161">
        <w:rPr>
          <w:sz w:val="24"/>
          <w:szCs w:val="24"/>
        </w:rPr>
        <w:t xml:space="preserve">Nous proposons d’opter pour n’admettre qu’un (1) seul membre par logement, et ce, pour des raisons de facilité de gestion. Une coopérative d’habitation qui souhaite néanmoins admettre deux (2) membres par unité peut le faire en le précisant dans son </w:t>
      </w:r>
      <w:r w:rsidRPr="009F6161">
        <w:rPr>
          <w:i/>
          <w:iCs/>
          <w:sz w:val="24"/>
          <w:szCs w:val="24"/>
        </w:rPr>
        <w:t>Règlement de régie interne</w:t>
      </w:r>
      <w:r w:rsidRPr="009F6161">
        <w:rPr>
          <w:sz w:val="24"/>
          <w:szCs w:val="24"/>
        </w:rPr>
        <w:t xml:space="preserve">. Les coopératives désirant se prévaloir de cette option devront cependant adopter différentes règles de gestion dont, entre autres, celle de prévoir la signature de deux (2) contrats de membre, tout en s’assurant que les deux (2) membres soient signataires du bail de logement. Il sera également pertinent de spécifier qu’un (1) seul rabais de membre par logement sera accordé. Il pourrait aussi être judicieux de ne pas permettre à deux (2) membres d’un même logement de siéger conjointement sur le même comité. </w:t>
      </w:r>
      <w:r w:rsidRPr="00425745">
        <w:rPr>
          <w:sz w:val="24"/>
          <w:szCs w:val="24"/>
          <w:u w:val="single"/>
        </w:rPr>
        <w:t>Toutefois, il n’est pas possible d’interdire à deux (2) membres d’un même logement de siéger au conseil.</w:t>
      </w:r>
      <w:r w:rsidRPr="009F6161">
        <w:rPr>
          <w:sz w:val="24"/>
          <w:szCs w:val="24"/>
        </w:rPr>
        <w:t xml:space="preserve"> En effet, </w:t>
      </w:r>
      <w:hyperlink r:id="rId5" w:anchor="se:82" w:history="1">
        <w:r w:rsidRPr="009F6161">
          <w:rPr>
            <w:color w:val="0563C1" w:themeColor="hyperlink"/>
            <w:sz w:val="24"/>
            <w:szCs w:val="24"/>
            <w:u w:val="single"/>
          </w:rPr>
          <w:t>l’article 82</w:t>
        </w:r>
      </w:hyperlink>
      <w:r w:rsidRPr="009F6161">
        <w:rPr>
          <w:sz w:val="24"/>
          <w:szCs w:val="24"/>
        </w:rPr>
        <w:t xml:space="preserve"> de la Loi énumère des motifs d’inéligibilité exhaustifs et aucun autre motif ne peut être stipulé afin de rendre une personne inéligible à un poste d’administrateur. Il est donc important de bien aménager la structure et de voir à la mise sur pied de règles éthiques afin d’éviter tout conflit.</w:t>
      </w:r>
      <w:bookmarkEnd w:id="13"/>
    </w:p>
  </w:comment>
  <w:comment w:id="15" w:author="CQCH" w:date="2021-04-19T08:02:00Z" w:initials="ÉT">
    <w:p w14:paraId="33878160" w14:textId="5F91E004" w:rsidR="006C7A9B" w:rsidRPr="009F6161" w:rsidRDefault="006C7A9B" w:rsidP="009F6161">
      <w:pPr>
        <w:pStyle w:val="Sansinterligne"/>
        <w:spacing w:line="276" w:lineRule="auto"/>
        <w:jc w:val="both"/>
        <w:rPr>
          <w:sz w:val="24"/>
          <w:szCs w:val="24"/>
        </w:rPr>
      </w:pPr>
      <w:r>
        <w:rPr>
          <w:rStyle w:val="Marquedecommentaire"/>
        </w:rPr>
        <w:annotationRef/>
      </w:r>
      <w:bookmarkStart w:id="16" w:name="_Hlk69303614"/>
      <w:r w:rsidRPr="009F6161">
        <w:rPr>
          <w:sz w:val="24"/>
          <w:szCs w:val="24"/>
          <w:lang w:val="fr-FR"/>
        </w:rPr>
        <w:t xml:space="preserve">En vertu de </w:t>
      </w:r>
      <w:hyperlink r:id="rId6" w:anchor="se:65" w:history="1">
        <w:r w:rsidRPr="009F6161">
          <w:rPr>
            <w:color w:val="0563C1" w:themeColor="hyperlink"/>
            <w:sz w:val="24"/>
            <w:szCs w:val="24"/>
            <w:u w:val="single"/>
            <w:lang w:val="fr-FR"/>
          </w:rPr>
          <w:t>l’article 65 aliéna 2</w:t>
        </w:r>
      </w:hyperlink>
      <w:r w:rsidRPr="009F6161">
        <w:rPr>
          <w:sz w:val="24"/>
          <w:szCs w:val="24"/>
          <w:lang w:val="fr-FR"/>
        </w:rPr>
        <w:t xml:space="preserve"> de la Loi, l’avis de convocation doit être donné par écrit aux membres au moins cinq (5) jours avant la date fixée pour l’assemblée. Toutefois, la Loi permet, par disposition réglementaire, de prévoir un autre mode de transmission de l’avis de convocation et un délai différent de celui prévu. Il est préférable </w:t>
      </w:r>
      <w:r>
        <w:rPr>
          <w:sz w:val="24"/>
          <w:szCs w:val="24"/>
          <w:lang w:val="fr-FR"/>
        </w:rPr>
        <w:t xml:space="preserve">de fixer </w:t>
      </w:r>
      <w:r w:rsidRPr="009F6161">
        <w:rPr>
          <w:sz w:val="24"/>
          <w:szCs w:val="24"/>
          <w:lang w:val="fr-FR"/>
        </w:rPr>
        <w:t xml:space="preserve">un délai suffisamment </w:t>
      </w:r>
      <w:r>
        <w:rPr>
          <w:sz w:val="24"/>
          <w:szCs w:val="24"/>
          <w:lang w:val="fr-FR"/>
        </w:rPr>
        <w:t xml:space="preserve">long </w:t>
      </w:r>
      <w:r w:rsidRPr="009F6161">
        <w:rPr>
          <w:sz w:val="24"/>
          <w:szCs w:val="24"/>
          <w:lang w:val="fr-FR"/>
        </w:rPr>
        <w:t xml:space="preserve">afin de s’assurer de la présence du plus grand nombre de membres possible. </w:t>
      </w:r>
      <w:r w:rsidRPr="009F6161">
        <w:rPr>
          <w:sz w:val="24"/>
          <w:szCs w:val="24"/>
        </w:rPr>
        <w:t>Chaque coopérative doit décider du mode de convocation qui lui convient le mieux.</w:t>
      </w:r>
    </w:p>
    <w:p w14:paraId="707B1CC9" w14:textId="77777777" w:rsidR="006C7A9B" w:rsidRPr="009F6161" w:rsidRDefault="006C7A9B" w:rsidP="009F6161">
      <w:pPr>
        <w:spacing w:after="0" w:line="276" w:lineRule="auto"/>
        <w:jc w:val="both"/>
        <w:rPr>
          <w:rFonts w:ascii="Calibri" w:eastAsia="Calibri" w:hAnsi="Calibri" w:cs="Times New Roman"/>
          <w:b/>
          <w:bCs/>
          <w:sz w:val="24"/>
          <w:szCs w:val="24"/>
        </w:rPr>
      </w:pPr>
      <w:r w:rsidRPr="009F6161">
        <w:rPr>
          <w:rFonts w:ascii="Calibri" w:eastAsia="Calibri" w:hAnsi="Calibri" w:cs="Times New Roman"/>
          <w:b/>
          <w:bCs/>
          <w:sz w:val="24"/>
          <w:szCs w:val="24"/>
        </w:rPr>
        <w:t>Convocation par courriel</w:t>
      </w:r>
    </w:p>
    <w:p w14:paraId="4433DF06" w14:textId="63328B61" w:rsidR="006C7A9B" w:rsidRDefault="006C7A9B" w:rsidP="009F6161">
      <w:pPr>
        <w:spacing w:after="0" w:line="276" w:lineRule="auto"/>
        <w:jc w:val="both"/>
      </w:pPr>
      <w:bookmarkStart w:id="17" w:name="_Hlk69278923"/>
      <w:r w:rsidRPr="009F6161">
        <w:rPr>
          <w:rFonts w:ascii="Calibri" w:eastAsia="Calibri" w:hAnsi="Calibri" w:cs="Times New Roman"/>
        </w:rPr>
        <w:t>À moins d’une disposition contraire dans votre règlement, la convocation à une assemblée générale peut se faire par courriel. Vous devriez toutefois conserver une preuve d’envoi (ex. : en-tête électronique du courriel). Il pourrait également s’avérer utile de demander un accusé de réception et de lecture (fonction habituellement disponible avec les applications de messagerie)</w:t>
      </w:r>
      <w:r w:rsidRPr="009F6161">
        <w:rPr>
          <w:rFonts w:ascii="Calibri" w:eastAsia="Calibri" w:hAnsi="Calibri" w:cs="Times New Roman"/>
          <w:sz w:val="16"/>
          <w:szCs w:val="16"/>
        </w:rPr>
        <w:annotationRef/>
      </w:r>
      <w:r w:rsidRPr="009F6161">
        <w:rPr>
          <w:rFonts w:ascii="Calibri" w:eastAsia="Calibri" w:hAnsi="Calibri" w:cs="Times New Roman"/>
        </w:rPr>
        <w:t>.</w:t>
      </w:r>
      <w:bookmarkEnd w:id="16"/>
      <w:bookmarkEnd w:id="17"/>
    </w:p>
  </w:comment>
  <w:comment w:id="18" w:author="CQCH" w:date="2021-04-19T08:03:00Z" w:initials="ÉT">
    <w:p w14:paraId="6D36A89B" w14:textId="42BEF407" w:rsidR="006C7A9B" w:rsidRDefault="006C7A9B" w:rsidP="009F6161">
      <w:pPr>
        <w:pStyle w:val="Sansinterligne"/>
        <w:spacing w:line="276" w:lineRule="auto"/>
        <w:jc w:val="both"/>
      </w:pPr>
      <w:r>
        <w:rPr>
          <w:rStyle w:val="Marquedecommentaire"/>
        </w:rPr>
        <w:annotationRef/>
      </w:r>
      <w:bookmarkStart w:id="19" w:name="_Hlk69303661"/>
      <w:r w:rsidRPr="009F6161">
        <w:fldChar w:fldCharType="begin"/>
      </w:r>
      <w:r w:rsidRPr="009F6161">
        <w:instrText xml:space="preserve"> HYPERLINK "http://legisquebec.gouv.qc.ca/fr/showdoc/cs/c-67.2" \l "se:64" </w:instrText>
      </w:r>
      <w:r w:rsidRPr="009F6161">
        <w:fldChar w:fldCharType="separate"/>
      </w:r>
      <w:r w:rsidRPr="009F6161">
        <w:rPr>
          <w:color w:val="0563C1" w:themeColor="hyperlink"/>
          <w:sz w:val="24"/>
          <w:szCs w:val="24"/>
          <w:u w:val="single"/>
          <w:lang w:val="fr-FR"/>
        </w:rPr>
        <w:t>L’article 64</w:t>
      </w:r>
      <w:r w:rsidRPr="009F6161">
        <w:rPr>
          <w:color w:val="0563C1" w:themeColor="hyperlink"/>
          <w:sz w:val="24"/>
          <w:szCs w:val="24"/>
          <w:u w:val="single"/>
          <w:lang w:val="fr-FR"/>
        </w:rPr>
        <w:fldChar w:fldCharType="end"/>
      </w:r>
      <w:r w:rsidRPr="009F6161">
        <w:rPr>
          <w:sz w:val="24"/>
          <w:szCs w:val="24"/>
          <w:lang w:val="fr-FR"/>
        </w:rPr>
        <w:t xml:space="preserve"> de la Loi indique que se sont les membres présents à l’assemblée générale qui en constituent le quorum à moins d’une disposition contraire prévu au règlement. Nous avons jugé préférable de fixer la présence d’un minimum de membres présents aux assemblées pour constituer le quorum. La plupart des coopératives ont adopté cette façon de faire. Le plus souvent, ce quorum est fixé à la moitié des membres plus un (50 % + 1). </w:t>
      </w:r>
      <w:r w:rsidRPr="009F6161">
        <w:rPr>
          <w:sz w:val="24"/>
          <w:szCs w:val="24"/>
        </w:rPr>
        <w:t xml:space="preserve">Notez que le second alinéa de l’article 64 mentionne que lorsque le quorum prévu par le </w:t>
      </w:r>
      <w:r w:rsidRPr="009F6161">
        <w:rPr>
          <w:i/>
          <w:iCs/>
          <w:sz w:val="24"/>
          <w:szCs w:val="24"/>
        </w:rPr>
        <w:t>Règlement de régie interne</w:t>
      </w:r>
      <w:r w:rsidRPr="009F6161">
        <w:rPr>
          <w:sz w:val="24"/>
          <w:szCs w:val="24"/>
        </w:rPr>
        <w:t xml:space="preserve"> n'est pas atteint, l'assemblée ne peut être tenue et qu’une seconde convocation peut être faite. Si le quorum n'est pas atteint lors de cette seconde convocation, cette deuxième assemblée peut alors être valablement tenue. Toutefois, cette seconde convocation doit porter sur les mêmes questions que celles qui sont indiquées dans le premier avis.</w:t>
      </w:r>
      <w:bookmarkEnd w:id="19"/>
    </w:p>
  </w:comment>
  <w:comment w:id="20" w:author="CQCH" w:date="2021-04-19T08:03:00Z" w:initials="ÉT">
    <w:p w14:paraId="3F602F9D" w14:textId="77777777" w:rsidR="006C7A9B" w:rsidRPr="009F6161" w:rsidRDefault="006C7A9B" w:rsidP="009F6161">
      <w:pPr>
        <w:pStyle w:val="Sansinterligne"/>
        <w:spacing w:line="276" w:lineRule="auto"/>
        <w:jc w:val="both"/>
        <w:rPr>
          <w:sz w:val="24"/>
          <w:szCs w:val="24"/>
        </w:rPr>
      </w:pPr>
      <w:r>
        <w:rPr>
          <w:rStyle w:val="Marquedecommentaire"/>
        </w:rPr>
        <w:annotationRef/>
      </w:r>
      <w:bookmarkStart w:id="21" w:name="_Hlk69303706"/>
      <w:r w:rsidRPr="009F6161">
        <w:fldChar w:fldCharType="begin"/>
      </w:r>
      <w:r w:rsidRPr="009F6161">
        <w:instrText xml:space="preserve"> HYPERLINK "http://legisquebec.gouv.qc.ca/fr/showdoc/cs/c-67.2" \l "se:69" </w:instrText>
      </w:r>
      <w:r w:rsidRPr="009F6161">
        <w:fldChar w:fldCharType="separate"/>
      </w:r>
      <w:r w:rsidRPr="009F6161">
        <w:rPr>
          <w:color w:val="0563C1" w:themeColor="hyperlink"/>
          <w:sz w:val="24"/>
          <w:szCs w:val="24"/>
          <w:u w:val="single"/>
          <w:lang w:val="fr-FR"/>
        </w:rPr>
        <w:t>L’article 69</w:t>
      </w:r>
      <w:r w:rsidRPr="009F6161">
        <w:rPr>
          <w:color w:val="0563C1" w:themeColor="hyperlink"/>
          <w:sz w:val="24"/>
          <w:szCs w:val="24"/>
          <w:u w:val="single"/>
          <w:lang w:val="fr-FR"/>
        </w:rPr>
        <w:fldChar w:fldCharType="end"/>
      </w:r>
      <w:r w:rsidRPr="009F6161">
        <w:rPr>
          <w:sz w:val="24"/>
          <w:szCs w:val="24"/>
          <w:lang w:val="fr-FR"/>
        </w:rPr>
        <w:t xml:space="preserve"> de la Loi prévoit que le conjoint d’un membre et ses enfants majeurs puissent le représenter à condition </w:t>
      </w:r>
      <w:r w:rsidRPr="009F6161">
        <w:rPr>
          <w:sz w:val="24"/>
          <w:szCs w:val="24"/>
          <w:u w:val="single"/>
          <w:lang w:val="fr-FR"/>
        </w:rPr>
        <w:t>de ne pas être membres eux-mêmes</w:t>
      </w:r>
      <w:r w:rsidRPr="009F6161">
        <w:rPr>
          <w:sz w:val="24"/>
          <w:szCs w:val="24"/>
          <w:lang w:val="fr-FR"/>
        </w:rPr>
        <w:t xml:space="preserve">. Cette disposition permet de favoriser une plus grande participation aux assemblées et permet d’accommoder les membres.  La Loi prévoit toutefois qu’il est possible d’interdire cette pratique en le précisant dans le </w:t>
      </w:r>
      <w:r w:rsidRPr="009F6161">
        <w:rPr>
          <w:i/>
          <w:iCs/>
          <w:sz w:val="24"/>
          <w:szCs w:val="24"/>
          <w:lang w:val="fr-FR"/>
        </w:rPr>
        <w:t xml:space="preserve">Règlement de régie interne. </w:t>
      </w:r>
      <w:r w:rsidRPr="009F6161">
        <w:rPr>
          <w:sz w:val="24"/>
          <w:szCs w:val="24"/>
        </w:rPr>
        <w:t>Ce droit d’être représenté par son conjoint ou son enfant majeur n’existe que pour les fins de votation à l’assemblée générale. Il ne confère d’aucune façon le droit, pour le conjoint ou l’enfant majeur, d’être élu ou de siéger au conseil d’administration en remplacement du membre.</w:t>
      </w:r>
    </w:p>
    <w:p w14:paraId="642A13B3" w14:textId="44F03932" w:rsidR="006C7A9B" w:rsidRDefault="006C7A9B" w:rsidP="009F6161">
      <w:pPr>
        <w:spacing w:after="0" w:line="276" w:lineRule="auto"/>
        <w:jc w:val="both"/>
      </w:pPr>
      <w:r w:rsidRPr="009F6161">
        <w:rPr>
          <w:rFonts w:ascii="Calibri" w:eastAsia="Calibri" w:hAnsi="Calibri" w:cs="Times New Roman"/>
          <w:b/>
          <w:bCs/>
          <w:sz w:val="24"/>
          <w:szCs w:val="24"/>
        </w:rPr>
        <w:t>Vote par procuration :</w:t>
      </w:r>
      <w:r w:rsidRPr="009F6161">
        <w:rPr>
          <w:rFonts w:ascii="Calibri" w:eastAsia="Calibri" w:hAnsi="Calibri" w:cs="Times New Roman"/>
          <w:sz w:val="24"/>
          <w:szCs w:val="24"/>
        </w:rPr>
        <w:t xml:space="preserve"> le vote par procuration est interdit aux assemblées générales d’une coopérative. Ainsi, un membre ne peut pas se faire représenter à l’assemblée générale par un autre</w:t>
      </w:r>
      <w:r w:rsidRPr="009F6161">
        <w:rPr>
          <w:rFonts w:ascii="Calibri" w:eastAsia="Calibri" w:hAnsi="Calibri" w:cs="Times New Roman"/>
          <w:sz w:val="24"/>
          <w:szCs w:val="24"/>
          <w:u w:val="single"/>
        </w:rPr>
        <w:t xml:space="preserve"> </w:t>
      </w:r>
      <w:r w:rsidRPr="009F6161">
        <w:rPr>
          <w:rFonts w:ascii="Calibri" w:eastAsia="Calibri" w:hAnsi="Calibri" w:cs="Times New Roman"/>
          <w:sz w:val="24"/>
          <w:szCs w:val="24"/>
        </w:rPr>
        <w:t xml:space="preserve">membre qui voterait à sa place. </w:t>
      </w:r>
      <w:bookmarkEnd w:id="21"/>
    </w:p>
  </w:comment>
  <w:comment w:id="22" w:author="CQCH" w:date="2021-04-19T08:04:00Z" w:initials="ÉT">
    <w:p w14:paraId="7A0CFBB1" w14:textId="5556A78D" w:rsidR="006C7A9B" w:rsidRDefault="006C7A9B" w:rsidP="009F6161">
      <w:pPr>
        <w:pStyle w:val="Sansinterligne"/>
        <w:spacing w:line="276" w:lineRule="auto"/>
        <w:jc w:val="both"/>
      </w:pPr>
      <w:r>
        <w:rPr>
          <w:rStyle w:val="Marquedecommentaire"/>
        </w:rPr>
        <w:annotationRef/>
      </w:r>
      <w:bookmarkStart w:id="23" w:name="_Hlk69303766"/>
      <w:r w:rsidRPr="009F6161">
        <w:rPr>
          <w:sz w:val="24"/>
          <w:szCs w:val="24"/>
          <w:lang w:val="fr-FR"/>
        </w:rPr>
        <w:t>La procédure de vote que nous proposons est celle qui est habituellement pratiquée par les coopératives.</w:t>
      </w:r>
      <w:bookmarkEnd w:id="23"/>
    </w:p>
  </w:comment>
  <w:comment w:id="24" w:author="CQCH" w:date="2021-04-22T04:09:00Z" w:initials="ÉT">
    <w:p w14:paraId="25D4E9EA" w14:textId="77777777" w:rsidR="00E638F7" w:rsidRPr="00A80B85" w:rsidRDefault="00E638F7" w:rsidP="00E638F7">
      <w:pPr>
        <w:pStyle w:val="Sansinterligne"/>
        <w:spacing w:line="276" w:lineRule="auto"/>
        <w:jc w:val="both"/>
        <w:rPr>
          <w:lang w:val="fr-FR"/>
        </w:rPr>
      </w:pPr>
      <w:r>
        <w:rPr>
          <w:rStyle w:val="Marquedecommentaire"/>
        </w:rPr>
        <w:annotationRef/>
      </w:r>
      <w:hyperlink r:id="rId7" w:anchor="se:72" w:history="1">
        <w:r w:rsidRPr="00A80B85">
          <w:rPr>
            <w:color w:val="0563C1" w:themeColor="hyperlink"/>
            <w:sz w:val="24"/>
            <w:szCs w:val="24"/>
            <w:u w:val="single"/>
            <w:lang w:val="fr-FR"/>
          </w:rPr>
          <w:t>L’article 72</w:t>
        </w:r>
      </w:hyperlink>
      <w:r w:rsidRPr="00A80B85">
        <w:rPr>
          <w:sz w:val="24"/>
          <w:szCs w:val="24"/>
          <w:lang w:val="fr-FR"/>
        </w:rPr>
        <w:t xml:space="preserve"> de la Loi prévoit, qu’en cas de partage, </w:t>
      </w:r>
      <w:r w:rsidRPr="00A80B85">
        <w:rPr>
          <w:sz w:val="24"/>
          <w:szCs w:val="24"/>
          <w:u w:val="single"/>
          <w:lang w:val="fr-FR"/>
        </w:rPr>
        <w:t>lors de l’élection d’un administrateur</w:t>
      </w:r>
      <w:r w:rsidRPr="00A80B85">
        <w:rPr>
          <w:sz w:val="24"/>
          <w:szCs w:val="24"/>
          <w:lang w:val="fr-FR"/>
        </w:rPr>
        <w:t xml:space="preserve">, le président de l’élection, s’il est membre de la Coopérative, a voix prépondérante, </w:t>
      </w:r>
      <w:r w:rsidRPr="008E40A7">
        <w:rPr>
          <w:sz w:val="24"/>
          <w:szCs w:val="24"/>
          <w:lang w:val="fr-FR"/>
        </w:rPr>
        <w:t xml:space="preserve">à </w:t>
      </w:r>
      <w:r w:rsidRPr="00A80B85">
        <w:rPr>
          <w:sz w:val="24"/>
          <w:szCs w:val="24"/>
          <w:lang w:val="fr-FR"/>
        </w:rPr>
        <w:t xml:space="preserve">moins d’une disposition du règlement à l’effet contraire. Nous proposons ici de refuser d’octroyer une voix prépondérante, en cas de partage, au président de l’élection lors de l’élection d’un administrateur. </w:t>
      </w:r>
    </w:p>
    <w:p w14:paraId="6BBC15E7" w14:textId="741E89C6" w:rsidR="00E638F7" w:rsidRPr="00E638F7" w:rsidRDefault="00E638F7">
      <w:pPr>
        <w:pStyle w:val="Commentaire"/>
        <w:rPr>
          <w:lang w:val="fr-FR"/>
        </w:rPr>
      </w:pPr>
    </w:p>
  </w:comment>
  <w:comment w:id="25" w:author="CQCH" w:date="2021-04-19T08:05:00Z" w:initials="ÉT">
    <w:p w14:paraId="50ABBA04" w14:textId="0D9D7510" w:rsidR="006C7A9B" w:rsidRDefault="006C7A9B" w:rsidP="00A80B85">
      <w:pPr>
        <w:pStyle w:val="Sansinterligne"/>
        <w:spacing w:line="276" w:lineRule="auto"/>
        <w:jc w:val="both"/>
      </w:pPr>
      <w:r>
        <w:rPr>
          <w:rStyle w:val="Marquedecommentaire"/>
        </w:rPr>
        <w:annotationRef/>
      </w:r>
      <w:bookmarkStart w:id="26" w:name="_Hlk69303841"/>
      <w:r w:rsidRPr="00A80B85">
        <w:rPr>
          <w:sz w:val="24"/>
          <w:szCs w:val="24"/>
          <w:lang w:val="fr-FR"/>
        </w:rPr>
        <w:t>Nous suggérons que le rôle de président d’assemblée ne soit pas assumé par un membre de la coopérative, de manière à assurer la tenue d’une assemblée la plus impartiale et équitable possible pour tous les membres.</w:t>
      </w:r>
      <w:bookmarkEnd w:id="26"/>
    </w:p>
  </w:comment>
  <w:comment w:id="27" w:author="CQCH" w:date="2021-04-19T08:06:00Z" w:initials="ÉT">
    <w:p w14:paraId="349919DE" w14:textId="77777777" w:rsidR="006C7A9B" w:rsidRPr="00A80B85" w:rsidRDefault="006C7A9B" w:rsidP="00A80B85">
      <w:pPr>
        <w:pStyle w:val="Listepuces"/>
        <w:numPr>
          <w:ilvl w:val="0"/>
          <w:numId w:val="0"/>
        </w:numPr>
        <w:jc w:val="both"/>
      </w:pPr>
      <w:r>
        <w:rPr>
          <w:rStyle w:val="Marquedecommentaire"/>
        </w:rPr>
        <w:annotationRef/>
      </w:r>
      <w:bookmarkStart w:id="28" w:name="_Hlk69303892"/>
      <w:r w:rsidRPr="00A80B85">
        <w:t xml:space="preserve">En vertu de </w:t>
      </w:r>
      <w:hyperlink r:id="rId8" w:anchor="se:76_1" w:history="1">
        <w:r w:rsidRPr="00A80B85">
          <w:rPr>
            <w:color w:val="0563C1" w:themeColor="hyperlink"/>
            <w:u w:val="single"/>
          </w:rPr>
          <w:t>l’article 76.1</w:t>
        </w:r>
      </w:hyperlink>
      <w:r w:rsidRPr="00A80B85">
        <w:t>, il est possible de prévoir joindre le rapport annuel à l’avis de convocation de son assemblée annuelle ou de le rendre disponible à un endroit désigné à l’avis de convocation. Notre modèle de règlement de régie interne prévoit uniquement l’obligation de fournir, lors de l’assemblée annuelle, une copie du procès-verbal de la dernière assemblée et une copie du rapport du vérificateur.</w:t>
      </w:r>
    </w:p>
    <w:p w14:paraId="29C8AEE3" w14:textId="0C79CFD2" w:rsidR="006C7A9B" w:rsidRPr="00A80B85" w:rsidRDefault="006C7A9B" w:rsidP="00A80B85">
      <w:pPr>
        <w:spacing w:after="0" w:line="276" w:lineRule="auto"/>
        <w:jc w:val="both"/>
        <w:rPr>
          <w:lang w:val="fr-FR"/>
        </w:rPr>
      </w:pPr>
      <w:r w:rsidRPr="00A80B85">
        <w:rPr>
          <w:rFonts w:ascii="Calibri" w:eastAsia="Calibri" w:hAnsi="Calibri" w:cs="Times New Roman"/>
          <w:sz w:val="24"/>
          <w:szCs w:val="24"/>
          <w:lang w:val="fr-FR"/>
        </w:rPr>
        <w:t>Cet ajout s’inscrit dans un souci de transparence et de communication de l’information pertinente pour tous les membres</w:t>
      </w:r>
      <w:r w:rsidRPr="00A80B85">
        <w:rPr>
          <w:rFonts w:ascii="Calibri" w:eastAsia="Calibri" w:hAnsi="Calibri" w:cs="Times New Roman"/>
          <w:sz w:val="16"/>
          <w:szCs w:val="16"/>
          <w:lang w:val="fr-FR"/>
        </w:rPr>
        <w:annotationRef/>
      </w:r>
      <w:r w:rsidRPr="00A80B85">
        <w:rPr>
          <w:rFonts w:ascii="Calibri" w:eastAsia="Calibri" w:hAnsi="Calibri" w:cs="Times New Roman"/>
          <w:sz w:val="24"/>
          <w:szCs w:val="24"/>
          <w:lang w:val="fr-FR"/>
        </w:rPr>
        <w:t>.</w:t>
      </w:r>
      <w:bookmarkEnd w:id="28"/>
    </w:p>
  </w:comment>
  <w:comment w:id="29" w:author="CQCH" w:date="2021-04-19T08:06:00Z" w:initials="ÉT">
    <w:p w14:paraId="066890B2" w14:textId="77777777" w:rsidR="006C7A9B" w:rsidRPr="00A80B85" w:rsidRDefault="006C7A9B" w:rsidP="00A80B85">
      <w:pPr>
        <w:pStyle w:val="Commentaire"/>
        <w:rPr>
          <w:rFonts w:ascii="Calibri" w:eastAsia="Calibri" w:hAnsi="Calibri" w:cs="Times New Roman"/>
          <w:lang w:val="fr-FR"/>
        </w:rPr>
      </w:pPr>
      <w:r>
        <w:rPr>
          <w:rStyle w:val="Marquedecommentaire"/>
        </w:rPr>
        <w:annotationRef/>
      </w:r>
      <w:r w:rsidRPr="00A80B85">
        <w:rPr>
          <w:rFonts w:ascii="Calibri" w:eastAsia="Calibri" w:hAnsi="Calibri" w:cs="Times New Roman"/>
          <w:sz w:val="16"/>
          <w:szCs w:val="16"/>
          <w:lang w:val="fr-FR"/>
        </w:rPr>
        <w:annotationRef/>
      </w:r>
      <w:hyperlink r:id="rId9" w:anchor="se:79_1" w:history="1">
        <w:r w:rsidRPr="00A80B85">
          <w:rPr>
            <w:rFonts w:ascii="Calibri" w:eastAsia="Calibri" w:hAnsi="Calibri" w:cs="Times New Roman"/>
            <w:color w:val="0563C1" w:themeColor="hyperlink"/>
            <w:u w:val="single"/>
            <w:lang w:val="fr-FR"/>
          </w:rPr>
          <w:t>L’article 79.1</w:t>
        </w:r>
      </w:hyperlink>
      <w:r w:rsidRPr="00A80B85">
        <w:rPr>
          <w:rFonts w:ascii="Calibri" w:eastAsia="Calibri" w:hAnsi="Calibri" w:cs="Times New Roman"/>
          <w:lang w:val="fr-FR"/>
        </w:rPr>
        <w:t xml:space="preserve"> de la Loi permet aux coopératives d’adopter un règlement, autorisant la participation à une assemblée extraordinaire (ne s’applique pas aux assemblées annuelles) par des moyens de communication permettant à tous les participants de communiquer entre eux. Le règlement détermine les exigences relatives à la tenue d’une telle assemblée, dont celles relatives au vote.</w:t>
      </w:r>
    </w:p>
    <w:p w14:paraId="69B3F0EB" w14:textId="4633EA26" w:rsidR="006C7A9B" w:rsidRPr="00A80B85" w:rsidRDefault="006C7A9B" w:rsidP="00A80B85">
      <w:pPr>
        <w:spacing w:after="200" w:line="240" w:lineRule="auto"/>
        <w:rPr>
          <w:lang w:val="fr-FR"/>
        </w:rPr>
      </w:pPr>
      <w:r w:rsidRPr="00A80B85">
        <w:rPr>
          <w:rFonts w:ascii="Calibri" w:eastAsia="Calibri" w:hAnsi="Calibri" w:cs="Times New Roman"/>
          <w:sz w:val="20"/>
          <w:szCs w:val="20"/>
          <w:lang w:val="fr-FR"/>
        </w:rPr>
        <w:t>Nous suggérons l’adoption d’une telle disposition qui peut s’avérer utile dans diverses circonstances. De plus, les technologies permettant, par exemple, la tenue de visioconférence, sont désormais plus accessibles et un nombre croissant de personnes sont familiers avec ces technologies.</w:t>
      </w:r>
    </w:p>
  </w:comment>
  <w:comment w:id="31" w:author="CQCH" w:date="2021-04-19T08:08:00Z" w:initials="ÉT">
    <w:p w14:paraId="2E778404" w14:textId="24941414" w:rsidR="006C7A9B" w:rsidRPr="00E45605" w:rsidRDefault="006C7A9B" w:rsidP="00E45605">
      <w:pPr>
        <w:pStyle w:val="Sansinterligne"/>
        <w:spacing w:line="276" w:lineRule="auto"/>
        <w:jc w:val="both"/>
        <w:rPr>
          <w:sz w:val="24"/>
          <w:szCs w:val="24"/>
          <w:lang w:val="fr-FR"/>
        </w:rPr>
      </w:pPr>
      <w:r>
        <w:rPr>
          <w:rStyle w:val="Marquedecommentaire"/>
        </w:rPr>
        <w:annotationRef/>
      </w:r>
      <w:bookmarkStart w:id="32" w:name="_Hlk69304861"/>
      <w:r w:rsidRPr="00E45605">
        <w:rPr>
          <w:sz w:val="24"/>
          <w:szCs w:val="24"/>
          <w:lang w:val="fr-FR"/>
        </w:rPr>
        <w:t xml:space="preserve">En plus des personnes énumérées à </w:t>
      </w:r>
      <w:hyperlink r:id="rId10" w:anchor="se:81" w:history="1">
        <w:r w:rsidRPr="00E45605">
          <w:rPr>
            <w:color w:val="0563C1" w:themeColor="hyperlink"/>
            <w:sz w:val="24"/>
            <w:szCs w:val="24"/>
            <w:u w:val="single"/>
            <w:lang w:val="fr-FR"/>
          </w:rPr>
          <w:t>l’article 81</w:t>
        </w:r>
      </w:hyperlink>
      <w:r w:rsidRPr="00E45605">
        <w:rPr>
          <w:sz w:val="24"/>
          <w:szCs w:val="24"/>
          <w:lang w:val="fr-FR"/>
        </w:rPr>
        <w:t xml:space="preserve"> de la Loi, </w:t>
      </w:r>
      <w:hyperlink r:id="rId11" w:anchor="se:81_1" w:history="1">
        <w:r w:rsidRPr="00E45605">
          <w:rPr>
            <w:color w:val="0563C1" w:themeColor="hyperlink"/>
            <w:sz w:val="24"/>
            <w:szCs w:val="24"/>
            <w:u w:val="single"/>
            <w:lang w:val="fr-FR"/>
          </w:rPr>
          <w:t>l’article 81.1</w:t>
        </w:r>
      </w:hyperlink>
      <w:r w:rsidRPr="00E45605">
        <w:rPr>
          <w:sz w:val="24"/>
          <w:szCs w:val="24"/>
          <w:lang w:val="fr-FR"/>
        </w:rPr>
        <w:t xml:space="preserve"> permet </w:t>
      </w:r>
      <w:r>
        <w:rPr>
          <w:sz w:val="24"/>
          <w:szCs w:val="24"/>
          <w:lang w:val="fr-FR"/>
        </w:rPr>
        <w:t>d</w:t>
      </w:r>
      <w:r w:rsidRPr="00E45605">
        <w:rPr>
          <w:sz w:val="24"/>
          <w:szCs w:val="24"/>
          <w:lang w:val="fr-FR"/>
        </w:rPr>
        <w:t xml:space="preserve">e rendre admissibles au poste d’administrateur d’autres personnes qui ne sont pas membres, à condition que le Règlement de régie interne le précise.  La candidature de ces personnes doit être recommandée à l’assemblée par le conseil d’administration.  </w:t>
      </w:r>
      <w:hyperlink r:id="rId12" w:anchor="se:81_1_1" w:history="1">
        <w:r w:rsidRPr="00E45605">
          <w:rPr>
            <w:color w:val="0563C1" w:themeColor="hyperlink"/>
            <w:sz w:val="24"/>
            <w:szCs w:val="24"/>
            <w:u w:val="single"/>
            <w:lang w:val="fr-FR"/>
          </w:rPr>
          <w:t>L’article 81.1.1</w:t>
        </w:r>
      </w:hyperlink>
      <w:r w:rsidRPr="00E45605">
        <w:rPr>
          <w:sz w:val="24"/>
          <w:szCs w:val="24"/>
          <w:lang w:val="fr-FR"/>
        </w:rPr>
        <w:t xml:space="preserve"> précise que le nombre de postes occupés par ces personnes ne doit pas excéder le tiers (1/3) du nombre total des postes d’administrateurs. Pendant leur mandat, ces administrateurs ont droit d’être convoqués aux assemblées et d’y assister avec droit de parole, </w:t>
      </w:r>
      <w:r w:rsidRPr="00E45605">
        <w:rPr>
          <w:sz w:val="24"/>
          <w:szCs w:val="24"/>
          <w:u w:val="single"/>
          <w:lang w:val="fr-FR"/>
        </w:rPr>
        <w:t>sans droit de vote</w:t>
      </w:r>
      <w:r w:rsidRPr="00E45605">
        <w:rPr>
          <w:sz w:val="24"/>
          <w:szCs w:val="24"/>
          <w:lang w:val="fr-FR"/>
        </w:rPr>
        <w:t>. Évidemment, en leur qualité d’administrateurs, ils ont droit de vote aux réunions du conseil.</w:t>
      </w:r>
    </w:p>
    <w:p w14:paraId="18E73B5C" w14:textId="17A16370" w:rsidR="006C7A9B" w:rsidRDefault="006C7A9B" w:rsidP="00E45605">
      <w:pPr>
        <w:spacing w:after="0" w:line="276" w:lineRule="auto"/>
        <w:jc w:val="both"/>
      </w:pPr>
      <w:r w:rsidRPr="00E45605">
        <w:rPr>
          <w:rFonts w:ascii="Calibri" w:eastAsia="Calibri" w:hAnsi="Calibri" w:cs="Times New Roman"/>
          <w:sz w:val="24"/>
          <w:szCs w:val="24"/>
        </w:rPr>
        <w:t>Cette pratique peut s’avérer fort utile lorsque les besoins de la coopérative l’exigent.  Une bonne gestion de la coopérative peut requérir les connaissances et l’expérience de personnes qui ne sont pas nécessairement membres de la coopérative.</w:t>
      </w:r>
      <w:bookmarkEnd w:id="32"/>
    </w:p>
  </w:comment>
  <w:comment w:id="33" w:author="CQCH" w:date="2021-04-19T08:12:00Z" w:initials="ÉT">
    <w:p w14:paraId="7231FBF3" w14:textId="0B7D2024" w:rsidR="006C7A9B" w:rsidRDefault="006C7A9B" w:rsidP="00B0565E">
      <w:pPr>
        <w:pStyle w:val="Sansinterligne"/>
        <w:spacing w:line="276" w:lineRule="auto"/>
        <w:jc w:val="both"/>
      </w:pPr>
      <w:r>
        <w:rPr>
          <w:rStyle w:val="Marquedecommentaire"/>
        </w:rPr>
        <w:annotationRef/>
      </w:r>
      <w:bookmarkStart w:id="34" w:name="_Hlk69305252"/>
      <w:bookmarkStart w:id="35" w:name="_Hlk69957578"/>
      <w:r w:rsidRPr="00B0565E">
        <w:fldChar w:fldCharType="begin"/>
      </w:r>
      <w:r w:rsidRPr="00B0565E">
        <w:instrText xml:space="preserve"> HYPERLINK "http://legisquebec.gouv.qc.ca/fr/showdoc/cs/c-67.2" \l "se:82" </w:instrText>
      </w:r>
      <w:r w:rsidRPr="00B0565E">
        <w:fldChar w:fldCharType="separate"/>
      </w:r>
      <w:r w:rsidRPr="00B0565E">
        <w:rPr>
          <w:color w:val="0563C1" w:themeColor="hyperlink"/>
          <w:sz w:val="24"/>
          <w:szCs w:val="24"/>
          <w:u w:val="single"/>
        </w:rPr>
        <w:t>L’article 82</w:t>
      </w:r>
      <w:r w:rsidRPr="00B0565E">
        <w:rPr>
          <w:color w:val="0563C1" w:themeColor="hyperlink"/>
          <w:sz w:val="24"/>
          <w:szCs w:val="24"/>
          <w:u w:val="single"/>
        </w:rPr>
        <w:fldChar w:fldCharType="end"/>
      </w:r>
      <w:r w:rsidRPr="00B0565E">
        <w:rPr>
          <w:sz w:val="24"/>
          <w:szCs w:val="24"/>
        </w:rPr>
        <w:t xml:space="preserve"> de la Loi permet d</w:t>
      </w:r>
      <w:r>
        <w:rPr>
          <w:sz w:val="24"/>
          <w:szCs w:val="24"/>
        </w:rPr>
        <w:t>e prévoir</w:t>
      </w:r>
      <w:r w:rsidRPr="00B0565E">
        <w:rPr>
          <w:sz w:val="24"/>
          <w:szCs w:val="24"/>
        </w:rPr>
        <w:t xml:space="preserve"> par règlement </w:t>
      </w:r>
      <w:r>
        <w:rPr>
          <w:sz w:val="24"/>
          <w:szCs w:val="24"/>
        </w:rPr>
        <w:t>certains</w:t>
      </w:r>
      <w:r w:rsidRPr="00B0565E">
        <w:rPr>
          <w:sz w:val="24"/>
          <w:szCs w:val="24"/>
        </w:rPr>
        <w:t xml:space="preserve"> motifs d’inéligibilité aux postes d’administrateurs. </w:t>
      </w:r>
      <w:r>
        <w:rPr>
          <w:sz w:val="24"/>
          <w:szCs w:val="24"/>
        </w:rPr>
        <w:t>Seuls les motifs mentionnés à l’article 82 peuvent être adoptés</w:t>
      </w:r>
      <w:r w:rsidRPr="00B0565E">
        <w:rPr>
          <w:sz w:val="24"/>
          <w:szCs w:val="24"/>
        </w:rPr>
        <w:t>. Le seul motif touchant les coopératives d’habitation se retrouve au paragraphe 1</w:t>
      </w:r>
      <w:r>
        <w:rPr>
          <w:sz w:val="24"/>
          <w:szCs w:val="24"/>
        </w:rPr>
        <w:t xml:space="preserve"> de cet article</w:t>
      </w:r>
      <w:r w:rsidRPr="00B0565E">
        <w:rPr>
          <w:sz w:val="24"/>
          <w:szCs w:val="24"/>
        </w:rPr>
        <w:t xml:space="preserve">, soit le défaut d’avoir acquitté les versements échus sur ses parts ou tout autre montant exigible tels des arrérages de loyer. </w:t>
      </w:r>
      <w:bookmarkEnd w:id="34"/>
    </w:p>
    <w:bookmarkEnd w:id="35"/>
  </w:comment>
  <w:comment w:id="36" w:author="CQCH" w:date="2021-04-19T08:13:00Z" w:initials="ÉT">
    <w:p w14:paraId="522A2BF9" w14:textId="77777777" w:rsidR="006C7A9B" w:rsidRPr="00B0565E" w:rsidRDefault="006C7A9B" w:rsidP="00B0565E">
      <w:pPr>
        <w:pStyle w:val="Commentaire"/>
        <w:rPr>
          <w:rFonts w:ascii="Calibri" w:eastAsia="Calibri" w:hAnsi="Calibri" w:cs="Times New Roman"/>
          <w:lang w:val="fr-FR"/>
        </w:rPr>
      </w:pPr>
      <w:r>
        <w:rPr>
          <w:rStyle w:val="Marquedecommentaire"/>
        </w:rPr>
        <w:annotationRef/>
      </w:r>
      <w:bookmarkStart w:id="37" w:name="_Hlk69305288"/>
      <w:r w:rsidRPr="00B0565E">
        <w:rPr>
          <w:rFonts w:ascii="Calibri" w:eastAsia="Calibri" w:hAnsi="Calibri" w:cs="Times New Roman"/>
          <w:lang w:val="fr-FR"/>
        </w:rPr>
        <w:t>Voir les articles :</w:t>
      </w:r>
    </w:p>
    <w:p w14:paraId="36E5D6DC" w14:textId="77777777" w:rsidR="006C7A9B" w:rsidRPr="00B0565E" w:rsidRDefault="006C7A9B" w:rsidP="00B0565E">
      <w:pPr>
        <w:spacing w:after="200" w:line="240" w:lineRule="auto"/>
        <w:rPr>
          <w:rFonts w:ascii="Calibri" w:eastAsia="Calibri" w:hAnsi="Calibri" w:cs="Times New Roman"/>
          <w:sz w:val="20"/>
          <w:szCs w:val="20"/>
          <w:lang w:val="fr-FR"/>
        </w:rPr>
      </w:pPr>
      <w:r w:rsidRPr="00B0565E">
        <w:rPr>
          <w:rFonts w:ascii="Calibri" w:eastAsia="Calibri" w:hAnsi="Calibri" w:cs="Times New Roman"/>
          <w:sz w:val="16"/>
          <w:szCs w:val="16"/>
          <w:lang w:val="fr-FR"/>
        </w:rPr>
        <w:annotationRef/>
      </w:r>
      <w:hyperlink r:id="rId13" w:anchor="se:327" w:history="1">
        <w:r w:rsidRPr="00B0565E">
          <w:rPr>
            <w:rFonts w:ascii="Calibri" w:eastAsia="Calibri" w:hAnsi="Calibri" w:cs="Times New Roman"/>
            <w:color w:val="0563C1" w:themeColor="hyperlink"/>
            <w:sz w:val="20"/>
            <w:szCs w:val="20"/>
            <w:u w:val="single"/>
            <w:lang w:val="fr-FR"/>
          </w:rPr>
          <w:t>327 C.c.Q.</w:t>
        </w:r>
      </w:hyperlink>
    </w:p>
    <w:p w14:paraId="2A7082E0" w14:textId="77777777" w:rsidR="006C7A9B" w:rsidRPr="00B0565E" w:rsidRDefault="006C7A9B" w:rsidP="00B0565E">
      <w:pPr>
        <w:spacing w:after="200" w:line="240" w:lineRule="auto"/>
        <w:rPr>
          <w:rFonts w:ascii="Calibri" w:eastAsia="Calibri" w:hAnsi="Calibri" w:cs="Times New Roman"/>
          <w:sz w:val="20"/>
          <w:szCs w:val="20"/>
          <w:lang w:val="fr-FR"/>
        </w:rPr>
      </w:pPr>
      <w:hyperlink r:id="rId14" w:anchor="se:329" w:history="1">
        <w:r w:rsidRPr="00B0565E">
          <w:rPr>
            <w:rFonts w:ascii="Calibri" w:eastAsia="Calibri" w:hAnsi="Calibri" w:cs="Times New Roman"/>
            <w:color w:val="0563C1" w:themeColor="hyperlink"/>
            <w:sz w:val="20"/>
            <w:szCs w:val="20"/>
            <w:u w:val="single"/>
            <w:lang w:val="fr-FR"/>
          </w:rPr>
          <w:t>329 C.c.Q</w:t>
        </w:r>
      </w:hyperlink>
      <w:r w:rsidRPr="00B0565E">
        <w:rPr>
          <w:rFonts w:ascii="Calibri" w:eastAsia="Calibri" w:hAnsi="Calibri" w:cs="Times New Roman"/>
          <w:sz w:val="20"/>
          <w:szCs w:val="20"/>
          <w:lang w:val="fr-FR"/>
        </w:rPr>
        <w:t>.</w:t>
      </w:r>
    </w:p>
    <w:p w14:paraId="395993C2" w14:textId="77777777" w:rsidR="006C7A9B" w:rsidRPr="00B0565E" w:rsidRDefault="006C7A9B" w:rsidP="00B0565E">
      <w:pPr>
        <w:spacing w:after="200" w:line="240" w:lineRule="auto"/>
        <w:rPr>
          <w:rFonts w:ascii="Calibri" w:eastAsia="Calibri" w:hAnsi="Calibri" w:cs="Times New Roman"/>
          <w:sz w:val="20"/>
          <w:szCs w:val="20"/>
          <w:lang w:val="fr-FR"/>
        </w:rPr>
      </w:pPr>
      <w:hyperlink r:id="rId15" w:anchor="se:330" w:history="1">
        <w:r w:rsidRPr="00B0565E">
          <w:rPr>
            <w:rFonts w:ascii="Calibri" w:eastAsia="Calibri" w:hAnsi="Calibri" w:cs="Times New Roman"/>
            <w:color w:val="0563C1" w:themeColor="hyperlink"/>
            <w:sz w:val="20"/>
            <w:szCs w:val="20"/>
            <w:u w:val="single"/>
            <w:lang w:val="fr-FR"/>
          </w:rPr>
          <w:t>330 C.c.Q</w:t>
        </w:r>
      </w:hyperlink>
      <w:r w:rsidRPr="00B0565E">
        <w:rPr>
          <w:rFonts w:ascii="Calibri" w:eastAsia="Calibri" w:hAnsi="Calibri" w:cs="Times New Roman"/>
          <w:sz w:val="20"/>
          <w:szCs w:val="20"/>
          <w:lang w:val="fr-FR"/>
        </w:rPr>
        <w:t>.</w:t>
      </w:r>
    </w:p>
    <w:p w14:paraId="6C29FD91" w14:textId="078C8DC4" w:rsidR="006C7A9B" w:rsidRPr="00B0565E" w:rsidRDefault="006C7A9B" w:rsidP="00B0565E">
      <w:pPr>
        <w:spacing w:after="200" w:line="240" w:lineRule="auto"/>
        <w:rPr>
          <w:lang w:val="fr-FR"/>
        </w:rPr>
      </w:pPr>
      <w:r w:rsidRPr="00B0565E">
        <w:rPr>
          <w:rFonts w:ascii="Calibri" w:eastAsia="Calibri" w:hAnsi="Calibri" w:cs="Times New Roman"/>
          <w:sz w:val="20"/>
          <w:szCs w:val="20"/>
          <w:lang w:val="fr-FR"/>
        </w:rPr>
        <w:t xml:space="preserve">De plus, </w:t>
      </w:r>
      <w:hyperlink r:id="rId16" w:anchor="se:328" w:history="1">
        <w:r w:rsidRPr="00B0565E">
          <w:rPr>
            <w:rFonts w:ascii="Calibri" w:eastAsia="Calibri" w:hAnsi="Calibri" w:cs="Times New Roman"/>
            <w:color w:val="0563C1" w:themeColor="hyperlink"/>
            <w:sz w:val="20"/>
            <w:szCs w:val="20"/>
            <w:u w:val="single"/>
            <w:lang w:val="fr-FR"/>
          </w:rPr>
          <w:t>l’article 328</w:t>
        </w:r>
      </w:hyperlink>
      <w:r w:rsidRPr="00B0565E">
        <w:rPr>
          <w:rFonts w:ascii="Calibri" w:eastAsia="Calibri" w:hAnsi="Calibri" w:cs="Times New Roman"/>
          <w:sz w:val="20"/>
          <w:szCs w:val="20"/>
          <w:lang w:val="fr-FR"/>
        </w:rPr>
        <w:t xml:space="preserve"> du Code civil prévoit que Les actes</w:t>
      </w:r>
      <w:r w:rsidRPr="00B0565E">
        <w:rPr>
          <w:rFonts w:ascii="Arial" w:eastAsia="Calibri" w:hAnsi="Arial" w:cs="Arial"/>
          <w:color w:val="333333"/>
          <w:shd w:val="clear" w:color="auto" w:fill="FFFFFF"/>
          <w:lang w:val="fr-FR"/>
        </w:rPr>
        <w:t xml:space="preserve"> </w:t>
      </w:r>
      <w:r w:rsidRPr="00B0565E">
        <w:rPr>
          <w:rFonts w:ascii="Calibri" w:eastAsia="Calibri" w:hAnsi="Calibri" w:cs="Times New Roman"/>
          <w:sz w:val="20"/>
          <w:szCs w:val="20"/>
          <w:lang w:val="fr-FR"/>
        </w:rPr>
        <w:t>des administrateurs ou des autres dirigeants ne peuvent être annulés pour le seul motif que ces derniers étaient inhabiles ou que leur désignation était irrégulière.</w:t>
      </w:r>
      <w:bookmarkEnd w:id="37"/>
    </w:p>
  </w:comment>
  <w:comment w:id="38" w:author="CQCH" w:date="2021-04-19T08:14:00Z" w:initials="ÉT">
    <w:p w14:paraId="1AF41661" w14:textId="79FD9C44" w:rsidR="006C7A9B" w:rsidRDefault="006C7A9B" w:rsidP="00B0565E">
      <w:pPr>
        <w:pStyle w:val="Sansinterligne"/>
        <w:spacing w:line="276" w:lineRule="auto"/>
        <w:jc w:val="both"/>
      </w:pPr>
      <w:r>
        <w:rPr>
          <w:rStyle w:val="Marquedecommentaire"/>
        </w:rPr>
        <w:annotationRef/>
      </w:r>
      <w:bookmarkStart w:id="39" w:name="_Hlk69305328"/>
      <w:r w:rsidRPr="00B0565E">
        <w:rPr>
          <w:sz w:val="24"/>
          <w:szCs w:val="24"/>
          <w:lang w:val="fr-FR"/>
        </w:rPr>
        <w:t xml:space="preserve">En vertu de </w:t>
      </w:r>
      <w:hyperlink r:id="rId17" w:anchor="se:80" w:history="1">
        <w:r w:rsidRPr="00B0565E">
          <w:rPr>
            <w:color w:val="0563C1" w:themeColor="hyperlink"/>
            <w:sz w:val="24"/>
            <w:szCs w:val="24"/>
            <w:u w:val="single"/>
            <w:lang w:val="fr-FR"/>
          </w:rPr>
          <w:t>l’article 80</w:t>
        </w:r>
      </w:hyperlink>
      <w:r w:rsidRPr="00B0565E">
        <w:rPr>
          <w:sz w:val="24"/>
          <w:szCs w:val="24"/>
          <w:lang w:val="fr-FR"/>
        </w:rPr>
        <w:t xml:space="preserve"> de la Loi, le conseil doit être composé d’au moins trois (3) et d’au plus quinze (15) administrateurs.</w:t>
      </w:r>
      <w:bookmarkEnd w:id="39"/>
    </w:p>
  </w:comment>
  <w:comment w:id="40" w:author="CQCH" w:date="2021-04-19T08:15:00Z" w:initials="ÉT">
    <w:p w14:paraId="3A93EF35" w14:textId="35CD056F" w:rsidR="006C7A9B" w:rsidRDefault="006C7A9B" w:rsidP="00EA0B37">
      <w:pPr>
        <w:pStyle w:val="Sansinterligne"/>
        <w:spacing w:line="276" w:lineRule="auto"/>
        <w:jc w:val="both"/>
        <w:rPr>
          <w:sz w:val="24"/>
          <w:szCs w:val="24"/>
        </w:rPr>
      </w:pPr>
      <w:bookmarkStart w:id="41" w:name="_Hlk69959750"/>
      <w:r>
        <w:rPr>
          <w:rStyle w:val="Marquedecommentaire"/>
        </w:rPr>
        <w:annotationRef/>
      </w:r>
      <w:hyperlink r:id="rId18" w:anchor="se:84" w:history="1">
        <w:r w:rsidRPr="00CB343D">
          <w:rPr>
            <w:color w:val="0563C1" w:themeColor="hyperlink"/>
            <w:sz w:val="24"/>
            <w:szCs w:val="24"/>
            <w:u w:val="single"/>
            <w:lang w:val="fr-FR"/>
          </w:rPr>
          <w:t>L’article 84</w:t>
        </w:r>
      </w:hyperlink>
      <w:r w:rsidRPr="00CB343D">
        <w:rPr>
          <w:sz w:val="24"/>
          <w:szCs w:val="24"/>
          <w:lang w:val="fr-FR"/>
        </w:rPr>
        <w:t xml:space="preserve"> permet également à la coopérative de prévoir par règlement un mode de rotation. </w:t>
      </w:r>
      <w:r w:rsidRPr="00CB343D">
        <w:rPr>
          <w:sz w:val="24"/>
          <w:szCs w:val="24"/>
        </w:rPr>
        <w:t xml:space="preserve">Nous proposons ici de prévoir des mandats de deux ans en raison des avantages liés à la connaissance, aux suivis ainsi qu’au transfert des dossiers. Nous suggérons de mettre en pratique un mode de rotation qui vise à favoriser un renouvellement des administrateurs tout en assurant une continuité et une stabilité du conseil d’administration. </w:t>
      </w:r>
    </w:p>
    <w:p w14:paraId="5D80F059" w14:textId="0E3C4E49" w:rsidR="006C7A9B" w:rsidRPr="00CB343D" w:rsidRDefault="006C7A9B" w:rsidP="00CB343D">
      <w:pPr>
        <w:spacing w:after="0" w:line="276" w:lineRule="auto"/>
        <w:jc w:val="both"/>
        <w:rPr>
          <w:rFonts w:ascii="Calibri" w:eastAsia="Calibri" w:hAnsi="Calibri" w:cs="Times New Roman"/>
          <w:sz w:val="24"/>
          <w:szCs w:val="24"/>
        </w:rPr>
      </w:pPr>
      <w:r w:rsidRPr="00CB343D">
        <w:rPr>
          <w:rFonts w:ascii="Calibri" w:eastAsia="Calibri" w:hAnsi="Calibri" w:cs="Times New Roman"/>
          <w:sz w:val="24"/>
          <w:szCs w:val="24"/>
        </w:rPr>
        <w:t>À titre d’exemple, un conseil d’administration composé de sept administrateurs verrait quatre d’entre eux terminer leur mandat les années impaires et les trois autres, les années paires.</w:t>
      </w:r>
    </w:p>
    <w:p w14:paraId="36917F58" w14:textId="77777777" w:rsidR="006C7A9B" w:rsidRPr="00CB343D" w:rsidRDefault="006C7A9B" w:rsidP="00CB343D">
      <w:pPr>
        <w:spacing w:after="0" w:line="276" w:lineRule="auto"/>
        <w:jc w:val="both"/>
        <w:rPr>
          <w:rFonts w:ascii="Calibri" w:eastAsia="Calibri" w:hAnsi="Calibri" w:cs="Times New Roman"/>
          <w:sz w:val="24"/>
          <w:szCs w:val="24"/>
          <w:lang w:val="fr-FR"/>
        </w:rPr>
      </w:pPr>
      <w:r w:rsidRPr="00CB343D">
        <w:rPr>
          <w:rFonts w:ascii="Calibri" w:eastAsia="Calibri" w:hAnsi="Calibri" w:cs="Times New Roman"/>
          <w:sz w:val="24"/>
          <w:szCs w:val="24"/>
          <w:lang w:val="fr-FR"/>
        </w:rPr>
        <w:t xml:space="preserve">La meilleure façon, selon nous, d’amorcer ce mode de rotation est d’élire l’ensemble des administrateurs sans distinguer la durée des mandats. Il est important de spécifier à l’assemblée que dans le but d’appliquer le principe de rotation, certains administrateurs seront élus pour un an, et les autres le seront pour deux ans. Cette attribution sera toutefois établie, par les administrateurs, dans le cadre de la première réunion du conseil. Ce choix peut se faire par tirage au sort. L’année suivante, lors des prochaines élections, les mandats d’un an s’achèveront et les administrateurs élus le seront pour deux ans. </w:t>
      </w:r>
    </w:p>
    <w:p w14:paraId="1ABE8F1D" w14:textId="54A706D1" w:rsidR="006C7A9B" w:rsidRPr="00CB343D" w:rsidRDefault="006C7A9B" w:rsidP="00CB343D">
      <w:pPr>
        <w:spacing w:after="200" w:line="276" w:lineRule="auto"/>
        <w:contextualSpacing/>
        <w:jc w:val="both"/>
        <w:rPr>
          <w:lang w:val="fr-FR"/>
        </w:rPr>
      </w:pPr>
      <w:r w:rsidRPr="00CB343D">
        <w:rPr>
          <w:rFonts w:ascii="Calibri" w:eastAsia="Calibri" w:hAnsi="Calibri" w:cs="Times New Roman"/>
          <w:sz w:val="24"/>
          <w:szCs w:val="24"/>
          <w:lang w:val="fr-FR"/>
        </w:rPr>
        <w:t xml:space="preserve">Également </w:t>
      </w:r>
      <w:hyperlink r:id="rId19" w:anchor="se:83" w:history="1">
        <w:r w:rsidRPr="00CB343D">
          <w:rPr>
            <w:rFonts w:ascii="Calibri" w:eastAsia="Calibri" w:hAnsi="Calibri" w:cs="Times New Roman"/>
            <w:color w:val="0563C1" w:themeColor="hyperlink"/>
            <w:sz w:val="24"/>
            <w:szCs w:val="24"/>
            <w:u w:val="single"/>
            <w:lang w:val="fr-FR"/>
          </w:rPr>
          <w:t>l’article 83</w:t>
        </w:r>
      </w:hyperlink>
      <w:r w:rsidRPr="00CB343D">
        <w:rPr>
          <w:rFonts w:ascii="Calibri" w:eastAsia="Calibri" w:hAnsi="Calibri" w:cs="Times New Roman"/>
          <w:sz w:val="24"/>
          <w:szCs w:val="24"/>
          <w:lang w:val="fr-FR"/>
        </w:rPr>
        <w:t xml:space="preserve"> de la Loi permet à une coopérative de diviser ses membres en groupe ou son territoire en secteur, et d’attribuer à chaque groupe ou secteur le droit d’élire un certain nombre d’administrateurs. Cette façon de prévoir la composition du conseil peut être utile dans le cas, par exemple, de coopératives possédant plusieurs immeubles. Néanmoins il faut s’assurer que chacun des immeubles puissent être représentés au sein du conseil. </w:t>
      </w:r>
    </w:p>
    <w:bookmarkEnd w:id="41"/>
  </w:comment>
  <w:comment w:id="42" w:author="CQCH" w:date="2021-04-19T08:16:00Z" w:initials="ÉT">
    <w:p w14:paraId="7E1E236F" w14:textId="77777777" w:rsidR="006C7A9B" w:rsidRPr="00CB343D" w:rsidRDefault="006C7A9B" w:rsidP="00CB343D">
      <w:pPr>
        <w:pStyle w:val="Sansinterligne"/>
        <w:spacing w:line="276" w:lineRule="auto"/>
        <w:jc w:val="both"/>
        <w:rPr>
          <w:sz w:val="24"/>
          <w:szCs w:val="24"/>
        </w:rPr>
      </w:pPr>
      <w:r>
        <w:rPr>
          <w:rStyle w:val="Marquedecommentaire"/>
        </w:rPr>
        <w:annotationRef/>
      </w:r>
      <w:bookmarkStart w:id="43" w:name="_Hlk69305432"/>
      <w:r w:rsidRPr="00CB343D">
        <w:rPr>
          <w:sz w:val="24"/>
          <w:szCs w:val="24"/>
          <w:lang w:val="fr-FR"/>
        </w:rPr>
        <w:t>L’élection des administrateurs ne doit pas être confondue avec la nomination des dirigeants</w:t>
      </w:r>
      <w:r w:rsidRPr="00CB343D">
        <w:rPr>
          <w:sz w:val="16"/>
          <w:szCs w:val="16"/>
          <w:lang w:val="fr-FR"/>
        </w:rPr>
        <w:annotationRef/>
      </w:r>
      <w:r w:rsidRPr="00CB343D">
        <w:rPr>
          <w:sz w:val="24"/>
          <w:szCs w:val="24"/>
          <w:lang w:val="fr-FR"/>
        </w:rPr>
        <w:t xml:space="preserve">. </w:t>
      </w:r>
    </w:p>
    <w:p w14:paraId="42DECBFE" w14:textId="427ECEE7" w:rsidR="006C7A9B" w:rsidRPr="00CB343D" w:rsidRDefault="006C7A9B" w:rsidP="00CB343D">
      <w:pPr>
        <w:spacing w:after="0" w:line="276" w:lineRule="auto"/>
        <w:jc w:val="both"/>
        <w:rPr>
          <w:lang w:val="fr-FR"/>
        </w:rPr>
      </w:pPr>
      <w:r w:rsidRPr="00CB343D">
        <w:rPr>
          <w:rFonts w:ascii="Calibri" w:eastAsia="Calibri" w:hAnsi="Calibri" w:cs="Times New Roman"/>
          <w:sz w:val="24"/>
          <w:szCs w:val="24"/>
          <w:lang w:val="fr-FR"/>
        </w:rPr>
        <w:t xml:space="preserve">En vertu de </w:t>
      </w:r>
      <w:hyperlink r:id="rId20" w:anchor="se:76" w:history="1">
        <w:r w:rsidRPr="00CB343D">
          <w:rPr>
            <w:rFonts w:ascii="Calibri" w:eastAsia="Calibri" w:hAnsi="Calibri" w:cs="Times New Roman"/>
            <w:color w:val="0563C1" w:themeColor="hyperlink"/>
            <w:sz w:val="24"/>
            <w:szCs w:val="24"/>
            <w:u w:val="single"/>
            <w:lang w:val="fr-FR"/>
          </w:rPr>
          <w:t>l’article 76</w:t>
        </w:r>
      </w:hyperlink>
      <w:r w:rsidRPr="00CB343D">
        <w:rPr>
          <w:rFonts w:ascii="Calibri" w:eastAsia="Calibri" w:hAnsi="Calibri" w:cs="Times New Roman"/>
          <w:sz w:val="24"/>
          <w:szCs w:val="24"/>
          <w:lang w:val="fr-FR"/>
        </w:rPr>
        <w:t xml:space="preserve">, paragraphe 3 de la Loi, les administrateurs sont élus par les membres lors de l’assemblée annuelle. </w:t>
      </w:r>
      <w:hyperlink r:id="rId21" w:anchor="se:113" w:history="1">
        <w:r w:rsidRPr="00CB343D">
          <w:rPr>
            <w:rFonts w:ascii="Calibri" w:eastAsia="Calibri" w:hAnsi="Calibri" w:cs="Times New Roman"/>
            <w:color w:val="0563C1" w:themeColor="hyperlink"/>
            <w:sz w:val="24"/>
            <w:szCs w:val="24"/>
            <w:u w:val="single"/>
            <w:lang w:val="fr-FR"/>
          </w:rPr>
          <w:t>L’article 113</w:t>
        </w:r>
      </w:hyperlink>
      <w:r w:rsidRPr="00CB343D">
        <w:rPr>
          <w:rFonts w:ascii="Calibri" w:eastAsia="Calibri" w:hAnsi="Calibri" w:cs="Times New Roman"/>
          <w:sz w:val="24"/>
          <w:szCs w:val="24"/>
          <w:lang w:val="fr-FR"/>
        </w:rPr>
        <w:t xml:space="preserve"> de la Loi prévoit que les personnes élues le sont à titre d’administrateurs seulement et non de dirigeants.</w:t>
      </w:r>
      <w:r w:rsidRPr="00CB343D">
        <w:rPr>
          <w:rFonts w:ascii="Calibri" w:eastAsia="Calibri" w:hAnsi="Calibri" w:cs="Times New Roman"/>
          <w:sz w:val="16"/>
          <w:szCs w:val="16"/>
          <w:lang w:val="fr-FR"/>
        </w:rPr>
        <w:annotationRef/>
      </w:r>
      <w:r w:rsidRPr="00CB343D">
        <w:rPr>
          <w:rFonts w:ascii="Calibri" w:eastAsia="Calibri" w:hAnsi="Calibri" w:cs="Times New Roman"/>
          <w:sz w:val="24"/>
          <w:szCs w:val="24"/>
          <w:lang w:val="fr-FR"/>
        </w:rPr>
        <w:t xml:space="preserve"> Ce n’est qu’une fois élu, au cours ou après l’assemblée annuelle, que le conseil d’administration choisit parmi ses membres un président et un vice-président.  Il peut également choisir, un secrétaire et un trésorier. Le secrétaire et le trésorier n’ont pas l’obligation d’être membres du conseil, contrairement au président et au vice-président.</w:t>
      </w:r>
      <w:bookmarkEnd w:id="43"/>
    </w:p>
  </w:comment>
  <w:comment w:id="44" w:author="CQCH" w:date="2021-04-19T08:17:00Z" w:initials="ÉT">
    <w:p w14:paraId="6F388255" w14:textId="6C91540A" w:rsidR="006C7A9B" w:rsidRPr="00CB343D" w:rsidRDefault="006C7A9B" w:rsidP="00CB343D">
      <w:pPr>
        <w:pStyle w:val="Sansinterligne"/>
        <w:spacing w:line="276" w:lineRule="auto"/>
        <w:jc w:val="both"/>
        <w:rPr>
          <w:sz w:val="24"/>
          <w:szCs w:val="24"/>
        </w:rPr>
      </w:pPr>
      <w:r>
        <w:rPr>
          <w:rStyle w:val="Marquedecommentaire"/>
        </w:rPr>
        <w:annotationRef/>
      </w:r>
      <w:bookmarkStart w:id="45" w:name="_Hlk69305466"/>
      <w:r w:rsidRPr="00CB343D">
        <w:rPr>
          <w:sz w:val="24"/>
          <w:szCs w:val="24"/>
          <w:lang w:val="fr-FR"/>
        </w:rPr>
        <w:t xml:space="preserve">Le deuxième aliéna de </w:t>
      </w:r>
      <w:hyperlink r:id="rId22" w:anchor="se:89" w:history="1">
        <w:r w:rsidRPr="00CB343D">
          <w:rPr>
            <w:color w:val="0563C1" w:themeColor="hyperlink"/>
            <w:sz w:val="24"/>
            <w:szCs w:val="24"/>
            <w:u w:val="single"/>
            <w:lang w:val="fr-FR"/>
          </w:rPr>
          <w:t>l’article 89</w:t>
        </w:r>
      </w:hyperlink>
      <w:r w:rsidRPr="00CB343D">
        <w:rPr>
          <w:sz w:val="24"/>
          <w:szCs w:val="24"/>
          <w:lang w:val="fr-FR"/>
        </w:rPr>
        <w:t xml:space="preserve"> de la Loi précise que l’assemblée générale peut, par règlement, déterminer certains pouvoirs qui ne peuvent être exercés qu’avec son autorisation. Toutefois, l’assemblée ne peut soumettre à son approbation l’exercice des pouvoirs expressément conférés au conseil par des dispositions de la Loi</w:t>
      </w:r>
      <w:r>
        <w:rPr>
          <w:sz w:val="24"/>
          <w:szCs w:val="24"/>
          <w:lang w:val="fr-FR"/>
        </w:rPr>
        <w:t xml:space="preserve"> (ex. : admettre, suspendre ou exclure un membre)</w:t>
      </w:r>
      <w:r w:rsidRPr="00CB343D">
        <w:rPr>
          <w:sz w:val="24"/>
          <w:szCs w:val="24"/>
          <w:lang w:val="fr-FR"/>
        </w:rPr>
        <w:t>.</w:t>
      </w:r>
    </w:p>
    <w:p w14:paraId="49CA65AD" w14:textId="1C2A8183" w:rsidR="006C7A9B" w:rsidRPr="00CB343D" w:rsidRDefault="006C7A9B" w:rsidP="00CB343D">
      <w:pPr>
        <w:spacing w:after="0" w:line="276" w:lineRule="auto"/>
        <w:jc w:val="both"/>
        <w:rPr>
          <w:lang w:val="fr-FR"/>
        </w:rPr>
      </w:pPr>
      <w:r w:rsidRPr="00CB343D">
        <w:rPr>
          <w:rFonts w:ascii="Calibri" w:eastAsia="Calibri" w:hAnsi="Calibri" w:cs="Times New Roman"/>
          <w:sz w:val="24"/>
          <w:szCs w:val="24"/>
          <w:u w:val="single"/>
          <w:lang w:val="fr-FR"/>
        </w:rPr>
        <w:t xml:space="preserve">Il est important d’harmoniser la politique de dépenses de la Coopérative au paragraphe 4 de l’article 5.11 du </w:t>
      </w:r>
      <w:r w:rsidRPr="00CB343D">
        <w:rPr>
          <w:rFonts w:ascii="Calibri" w:eastAsia="Calibri" w:hAnsi="Calibri" w:cs="Times New Roman"/>
          <w:i/>
          <w:iCs/>
          <w:sz w:val="24"/>
          <w:szCs w:val="24"/>
          <w:u w:val="single"/>
          <w:lang w:val="fr-FR"/>
        </w:rPr>
        <w:t>Règlement de régie interne</w:t>
      </w:r>
      <w:r w:rsidRPr="00CB343D">
        <w:rPr>
          <w:rFonts w:ascii="Calibri" w:eastAsia="Calibri" w:hAnsi="Calibri" w:cs="Times New Roman"/>
          <w:sz w:val="24"/>
          <w:szCs w:val="24"/>
          <w:u w:val="single"/>
          <w:lang w:val="fr-FR"/>
        </w:rPr>
        <w:t>, le cas échéant.</w:t>
      </w:r>
      <w:bookmarkEnd w:id="45"/>
    </w:p>
  </w:comment>
  <w:comment w:id="46" w:author="CQCH" w:date="2021-04-19T08:17:00Z" w:initials="ÉT">
    <w:p w14:paraId="04B4520D" w14:textId="166966CB" w:rsidR="006C7A9B" w:rsidRPr="00CB343D" w:rsidRDefault="006C7A9B">
      <w:pPr>
        <w:pStyle w:val="Commentaire"/>
        <w:rPr>
          <w:lang w:val="fr-FR"/>
        </w:rPr>
      </w:pPr>
      <w:r>
        <w:rPr>
          <w:rStyle w:val="Marquedecommentaire"/>
        </w:rPr>
        <w:annotationRef/>
      </w:r>
      <w:bookmarkStart w:id="47" w:name="_Hlk69305536"/>
      <w:r w:rsidRPr="00CB343D">
        <w:rPr>
          <w:rFonts w:ascii="Calibri" w:eastAsia="Calibri" w:hAnsi="Calibri" w:cs="Times New Roman"/>
          <w:lang w:val="fr-FR"/>
        </w:rPr>
        <w:t xml:space="preserve">De plus, </w:t>
      </w:r>
      <w:hyperlink r:id="rId23" w:anchor="se:221_2_5" w:history="1">
        <w:r w:rsidRPr="00CB343D">
          <w:rPr>
            <w:rFonts w:ascii="Calibri" w:eastAsia="Calibri" w:hAnsi="Calibri" w:cs="Times New Roman"/>
            <w:color w:val="0563C1" w:themeColor="hyperlink"/>
            <w:u w:val="single"/>
            <w:lang w:val="fr-FR"/>
          </w:rPr>
          <w:t>l’article 221.2.5</w:t>
        </w:r>
      </w:hyperlink>
      <w:r w:rsidRPr="00CB343D">
        <w:rPr>
          <w:rFonts w:ascii="Calibri" w:eastAsia="Calibri" w:hAnsi="Calibri" w:cs="Times New Roman"/>
          <w:lang w:val="fr-FR"/>
        </w:rPr>
        <w:t xml:space="preserve"> de la </w:t>
      </w:r>
      <w:r w:rsidRPr="00CB343D">
        <w:rPr>
          <w:rFonts w:ascii="Calibri" w:eastAsia="Calibri" w:hAnsi="Calibri" w:cs="Times New Roman"/>
          <w:i/>
          <w:iCs/>
          <w:lang w:val="fr-FR"/>
        </w:rPr>
        <w:t xml:space="preserve">Loi </w:t>
      </w:r>
      <w:r w:rsidRPr="00CB343D">
        <w:rPr>
          <w:rFonts w:ascii="Calibri" w:eastAsia="Calibri" w:hAnsi="Calibri" w:cs="Times New Roman"/>
          <w:lang w:val="fr-FR"/>
        </w:rPr>
        <w:t>prévoit que la coopérative doit obtenir l’autorisation du ministre pour aliéner un immeuble qui a été construit, acquis, restauré ou rénové dans le cadre d’un programme d’aide à l’habitation.</w:t>
      </w:r>
      <w:bookmarkEnd w:id="47"/>
    </w:p>
  </w:comment>
  <w:comment w:id="48" w:author="CQCH" w:date="2021-04-19T08:18:00Z" w:initials="ÉT">
    <w:p w14:paraId="13541F04" w14:textId="77777777" w:rsidR="006C7A9B" w:rsidRPr="00CB343D" w:rsidRDefault="006C7A9B" w:rsidP="00CB343D">
      <w:pPr>
        <w:pStyle w:val="Commentaire"/>
        <w:rPr>
          <w:rFonts w:ascii="Calibri" w:eastAsia="Calibri" w:hAnsi="Calibri" w:cs="Times New Roman"/>
          <w:sz w:val="24"/>
          <w:szCs w:val="24"/>
          <w:lang w:val="fr-FR"/>
        </w:rPr>
      </w:pPr>
      <w:r>
        <w:rPr>
          <w:rStyle w:val="Marquedecommentaire"/>
        </w:rPr>
        <w:annotationRef/>
      </w:r>
      <w:bookmarkStart w:id="49" w:name="_Hlk69305571"/>
      <w:r w:rsidRPr="00CB343D">
        <w:rPr>
          <w:rFonts w:ascii="Calibri" w:eastAsia="Calibri" w:hAnsi="Calibri" w:cs="Times New Roman"/>
          <w:sz w:val="24"/>
          <w:szCs w:val="24"/>
          <w:lang w:val="fr-FR"/>
        </w:rPr>
        <w:t xml:space="preserve">La Loi indique au paragraphe 1 de </w:t>
      </w:r>
      <w:hyperlink r:id="rId24" w:anchor="se:90" w:history="1">
        <w:r w:rsidRPr="00CB343D">
          <w:rPr>
            <w:rFonts w:ascii="Calibri" w:eastAsia="Calibri" w:hAnsi="Calibri" w:cs="Times New Roman"/>
            <w:color w:val="0563C1" w:themeColor="hyperlink"/>
            <w:sz w:val="24"/>
            <w:szCs w:val="24"/>
            <w:u w:val="single"/>
            <w:lang w:val="fr-FR"/>
          </w:rPr>
          <w:t>l’article 90 </w:t>
        </w:r>
      </w:hyperlink>
      <w:r w:rsidRPr="00CB343D">
        <w:rPr>
          <w:rFonts w:ascii="Calibri" w:eastAsia="Calibri" w:hAnsi="Calibri" w:cs="Times New Roman"/>
          <w:sz w:val="24"/>
          <w:szCs w:val="24"/>
          <w:lang w:val="fr-FR"/>
        </w:rPr>
        <w:t xml:space="preserve">le devoir pour le conseil d’engager un directeur général ou un gérant, à moins d’une disposition d’un règlement à l’effet contraire. Nous incluons donc cette exemption au présent modèle de règlement. </w:t>
      </w:r>
    </w:p>
    <w:p w14:paraId="1D36989F" w14:textId="77777777" w:rsidR="006C7A9B" w:rsidRPr="00CB343D" w:rsidRDefault="006C7A9B" w:rsidP="00CB343D">
      <w:pPr>
        <w:spacing w:after="200" w:line="276" w:lineRule="auto"/>
        <w:jc w:val="both"/>
        <w:rPr>
          <w:rFonts w:ascii="Calibri" w:eastAsia="Calibri" w:hAnsi="Calibri" w:cs="Times New Roman"/>
          <w:sz w:val="24"/>
          <w:szCs w:val="24"/>
          <w:lang w:val="fr-FR"/>
        </w:rPr>
      </w:pPr>
      <w:hyperlink r:id="rId25" w:anchor="se:117" w:history="1">
        <w:r w:rsidRPr="00CB343D">
          <w:rPr>
            <w:rFonts w:ascii="Calibri" w:eastAsia="Calibri" w:hAnsi="Calibri" w:cs="Times New Roman"/>
            <w:color w:val="0563C1" w:themeColor="hyperlink"/>
            <w:sz w:val="24"/>
            <w:szCs w:val="24"/>
            <w:u w:val="single"/>
            <w:lang w:val="fr-FR"/>
          </w:rPr>
          <w:t>L’article 117</w:t>
        </w:r>
      </w:hyperlink>
      <w:r w:rsidRPr="00CB343D">
        <w:rPr>
          <w:rFonts w:ascii="Calibri" w:eastAsia="Calibri" w:hAnsi="Calibri" w:cs="Times New Roman"/>
          <w:sz w:val="24"/>
          <w:szCs w:val="24"/>
          <w:lang w:val="fr-FR"/>
        </w:rPr>
        <w:t xml:space="preserve"> de la Loi stipule que les pouvoirs et les devoirs des dirigeants sont déterminés par règlement. Toutefois, le règlement peut autoriser le conseil à déterminer les pouvoirs et les devoirs du directeur général ou des dirigeants qui ne sont pas administrateurs. </w:t>
      </w:r>
      <w:r w:rsidRPr="00CB343D">
        <w:rPr>
          <w:rFonts w:ascii="Calibri" w:eastAsia="Calibri" w:hAnsi="Calibri" w:cs="Times New Roman"/>
          <w:sz w:val="16"/>
          <w:szCs w:val="16"/>
          <w:lang w:val="fr-FR"/>
        </w:rPr>
        <w:annotationRef/>
      </w:r>
    </w:p>
    <w:p w14:paraId="47E8A28B" w14:textId="368A9309" w:rsidR="006C7A9B" w:rsidRPr="00CB343D" w:rsidRDefault="006C7A9B" w:rsidP="00CB343D">
      <w:pPr>
        <w:spacing w:after="200" w:line="276" w:lineRule="auto"/>
        <w:jc w:val="both"/>
        <w:rPr>
          <w:lang w:val="fr-FR"/>
        </w:rPr>
      </w:pPr>
      <w:r w:rsidRPr="00CB343D">
        <w:rPr>
          <w:rFonts w:ascii="Calibri" w:eastAsia="Calibri" w:hAnsi="Calibri" w:cs="Times New Roman"/>
          <w:sz w:val="24"/>
          <w:szCs w:val="24"/>
          <w:lang w:val="fr-FR"/>
        </w:rPr>
        <w:t xml:space="preserve">Notez qu’un modèle de règlement de régie interne adapté aux coopératives qui ont une direction générale est disponible avec le Guide. </w:t>
      </w:r>
      <w:bookmarkEnd w:id="49"/>
    </w:p>
  </w:comment>
  <w:comment w:id="50" w:author="CQCH" w:date="2021-04-19T08:20:00Z" w:initials="ÉT">
    <w:p w14:paraId="62A5138A" w14:textId="7CD09B44" w:rsidR="006C7A9B" w:rsidRPr="00F306B6" w:rsidRDefault="006C7A9B" w:rsidP="00F306B6">
      <w:pPr>
        <w:pStyle w:val="Sansinterligne"/>
        <w:spacing w:line="276" w:lineRule="auto"/>
        <w:rPr>
          <w:lang w:val="fr-FR"/>
        </w:rPr>
      </w:pPr>
      <w:r>
        <w:rPr>
          <w:rStyle w:val="Marquedecommentaire"/>
        </w:rPr>
        <w:annotationRef/>
      </w:r>
      <w:bookmarkStart w:id="51" w:name="_Hlk69306497"/>
      <w:r w:rsidRPr="00F306B6">
        <w:rPr>
          <w:sz w:val="24"/>
          <w:szCs w:val="24"/>
          <w:lang w:val="fr-FR"/>
        </w:rPr>
        <w:t>Nous vous invitons à consulter les modèles de politiques dans le Guide.</w:t>
      </w:r>
      <w:bookmarkEnd w:id="51"/>
    </w:p>
  </w:comment>
  <w:comment w:id="52" w:author="CQCH" w:date="2021-04-19T08:21:00Z" w:initials="ÉT">
    <w:p w14:paraId="578BAEC8" w14:textId="28C99B2B" w:rsidR="006C7A9B" w:rsidRDefault="006C7A9B" w:rsidP="00F306B6">
      <w:pPr>
        <w:pStyle w:val="Listepuces"/>
        <w:numPr>
          <w:ilvl w:val="0"/>
          <w:numId w:val="0"/>
        </w:numPr>
        <w:jc w:val="both"/>
      </w:pPr>
      <w:r>
        <w:rPr>
          <w:rStyle w:val="Marquedecommentaire"/>
        </w:rPr>
        <w:annotationRef/>
      </w:r>
      <w:bookmarkStart w:id="53" w:name="_Hlk69306645"/>
      <w:r w:rsidRPr="00A2681C">
        <w:rPr>
          <w:sz w:val="24"/>
          <w:szCs w:val="24"/>
        </w:rPr>
        <w:t xml:space="preserve">Les administrateurs constituent le conseil d’administration lorsqu’ils sont dûment convoqués à une réunion du conseil, qui se tiendra tel jour, à telle heure et à tel endroit. À défaut de prévoir un mode de convocation spécifique au règlement de régie interne, </w:t>
      </w:r>
      <w:hyperlink r:id="rId26" w:anchor="se:92" w:history="1">
        <w:r w:rsidRPr="00A2681C">
          <w:rPr>
            <w:color w:val="0563C1" w:themeColor="hyperlink"/>
            <w:sz w:val="24"/>
            <w:szCs w:val="24"/>
            <w:u w:val="single"/>
          </w:rPr>
          <w:t>l’article 92</w:t>
        </w:r>
      </w:hyperlink>
      <w:r w:rsidRPr="00A2681C">
        <w:rPr>
          <w:sz w:val="24"/>
          <w:szCs w:val="24"/>
        </w:rPr>
        <w:t xml:space="preserve"> de la Loi s’applique, c'est-à-dire, en donnant un avis de cinq (5) jours avant la date fixée de la réunion.</w:t>
      </w:r>
      <w:r>
        <w:rPr>
          <w:sz w:val="24"/>
          <w:szCs w:val="24"/>
        </w:rPr>
        <w:t xml:space="preserve"> </w:t>
      </w:r>
      <w:r w:rsidRPr="00A2681C">
        <w:rPr>
          <w:sz w:val="24"/>
          <w:szCs w:val="24"/>
        </w:rPr>
        <w:t xml:space="preserve">Nous avons jugé pertinent d’ajouter au règlement que l’avis de convocation doit être donné par écrit. </w:t>
      </w:r>
      <w:bookmarkEnd w:id="53"/>
    </w:p>
  </w:comment>
  <w:comment w:id="54" w:author="CQCH" w:date="2021-04-19T08:21:00Z" w:initials="ÉT">
    <w:p w14:paraId="4F5BA54A" w14:textId="30CA1946" w:rsidR="006C7A9B" w:rsidRDefault="006C7A9B" w:rsidP="00F306B6">
      <w:pPr>
        <w:pStyle w:val="Sansinterligne"/>
        <w:spacing w:line="276" w:lineRule="auto"/>
        <w:jc w:val="both"/>
      </w:pPr>
      <w:r>
        <w:rPr>
          <w:rStyle w:val="Marquedecommentaire"/>
        </w:rPr>
        <w:annotationRef/>
      </w:r>
      <w:bookmarkStart w:id="55" w:name="_Hlk69306707"/>
      <w:r w:rsidRPr="00F306B6">
        <w:t>À moins d’une disposition contraire dans votre règlement, la convocation à une réunion du conseil peut se faire par courriel. Vous devriez toutefois conserver une preuve d’envoi (ex. : en-tête électronique du courriel). Il pourrait également s’avérer utile de demander un accusé de réception et de lecture (fonction habituellement disponible avec les applications de messagerie)</w:t>
      </w:r>
      <w:r w:rsidRPr="00F306B6">
        <w:rPr>
          <w:sz w:val="16"/>
          <w:szCs w:val="16"/>
        </w:rPr>
        <w:annotationRef/>
      </w:r>
      <w:r w:rsidRPr="00F306B6">
        <w:t>.</w:t>
      </w:r>
      <w:bookmarkEnd w:id="55"/>
    </w:p>
  </w:comment>
  <w:comment w:id="56" w:author="CQCH" w:date="2021-04-19T08:22:00Z" w:initials="ÉT">
    <w:p w14:paraId="4503C290" w14:textId="77777777" w:rsidR="006C7A9B" w:rsidRPr="00F306B6" w:rsidRDefault="006C7A9B" w:rsidP="00F306B6">
      <w:pPr>
        <w:pStyle w:val="Commentaire"/>
        <w:rPr>
          <w:rFonts w:ascii="Calibri" w:eastAsia="Calibri" w:hAnsi="Calibri" w:cs="Times New Roman"/>
          <w:lang w:val="fr-FR"/>
        </w:rPr>
      </w:pPr>
      <w:r>
        <w:rPr>
          <w:rStyle w:val="Marquedecommentaire"/>
        </w:rPr>
        <w:annotationRef/>
      </w:r>
      <w:hyperlink r:id="rId27" w:anchor="se:95" w:history="1">
        <w:r w:rsidRPr="00F306B6">
          <w:rPr>
            <w:rFonts w:ascii="Calibri" w:eastAsia="Calibri" w:hAnsi="Calibri" w:cs="Times New Roman"/>
            <w:color w:val="0563C1" w:themeColor="hyperlink"/>
            <w:u w:val="single"/>
            <w:lang w:val="fr-FR"/>
          </w:rPr>
          <w:t>L’article 95</w:t>
        </w:r>
      </w:hyperlink>
      <w:r w:rsidRPr="00F306B6">
        <w:rPr>
          <w:rFonts w:ascii="Calibri" w:eastAsia="Calibri" w:hAnsi="Calibri" w:cs="Times New Roman"/>
          <w:lang w:val="fr-FR"/>
        </w:rPr>
        <w:t xml:space="preserve"> de la Loi prévoit que, à moins d’un règlement qui l’interdit, les administrateurs peuvent, si une majorité d’entre eux est d’accord, participer à une réunion du conseil par des moyens de communication permettant à tous les participants de communiquer entre eux. Le règlement détermine les exigences relatives à la tenue d’une telle assemblée, dont celles relatives au vote.</w:t>
      </w:r>
    </w:p>
    <w:p w14:paraId="273C5ADB" w14:textId="6DFDC8AB" w:rsidR="006C7A9B" w:rsidRPr="00F306B6" w:rsidRDefault="006C7A9B" w:rsidP="00F306B6">
      <w:pPr>
        <w:spacing w:after="200" w:line="240" w:lineRule="auto"/>
        <w:rPr>
          <w:lang w:val="fr-FR"/>
        </w:rPr>
      </w:pPr>
      <w:r w:rsidRPr="00F306B6">
        <w:rPr>
          <w:rFonts w:ascii="Calibri" w:eastAsia="Calibri" w:hAnsi="Calibri" w:cs="Times New Roman"/>
          <w:sz w:val="20"/>
          <w:szCs w:val="20"/>
          <w:lang w:val="fr-FR"/>
        </w:rPr>
        <w:t>Nous suggérons l’adoption d’une telle disposition qui peut s’avérer utile dans diverses circonstances. De plus, les technologies permettant, par exemple, la tenue de visioconférence, sont désormais plus accessibles et un nombre croissant de personnes sont familiers avec ces technologies.</w:t>
      </w:r>
    </w:p>
  </w:comment>
  <w:comment w:id="57" w:author="CQCH" w:date="2021-04-19T08:22:00Z" w:initials="ÉT">
    <w:p w14:paraId="14D5C9CC" w14:textId="77777777" w:rsidR="006C7A9B" w:rsidRPr="00F306B6" w:rsidRDefault="006C7A9B" w:rsidP="00F306B6">
      <w:pPr>
        <w:pStyle w:val="Sansinterligne"/>
        <w:spacing w:line="276" w:lineRule="auto"/>
        <w:jc w:val="both"/>
        <w:rPr>
          <w:sz w:val="24"/>
          <w:szCs w:val="24"/>
        </w:rPr>
      </w:pPr>
      <w:r>
        <w:rPr>
          <w:rStyle w:val="Marquedecommentaire"/>
        </w:rPr>
        <w:annotationRef/>
      </w:r>
      <w:bookmarkStart w:id="58" w:name="_Hlk69306788"/>
      <w:r w:rsidRPr="00F306B6">
        <w:rPr>
          <w:sz w:val="24"/>
          <w:szCs w:val="24"/>
          <w:lang w:val="fr-FR"/>
        </w:rPr>
        <w:t>La pratique que nous proposons est généralement la plus utilisée par les coopératives d’habitation, mais il est possible de faire autrement selon les besoins et la réalité de la coopérative.</w:t>
      </w:r>
    </w:p>
    <w:p w14:paraId="68AB4736" w14:textId="77777777" w:rsidR="006C7A9B" w:rsidRPr="00F306B6" w:rsidRDefault="006C7A9B" w:rsidP="00F306B6">
      <w:pPr>
        <w:spacing w:after="0" w:line="276" w:lineRule="auto"/>
        <w:jc w:val="both"/>
        <w:rPr>
          <w:rFonts w:ascii="Calibri" w:eastAsia="Calibri" w:hAnsi="Calibri" w:cs="Times New Roman"/>
          <w:sz w:val="24"/>
          <w:szCs w:val="24"/>
          <w:lang w:val="fr-FR" w:eastAsia="fr-CA"/>
        </w:rPr>
      </w:pPr>
      <w:r w:rsidRPr="00F306B6">
        <w:rPr>
          <w:rFonts w:ascii="Calibri" w:eastAsia="Calibri" w:hAnsi="Calibri" w:cs="Times New Roman"/>
          <w:sz w:val="24"/>
          <w:szCs w:val="24"/>
          <w:lang w:val="fr-FR" w:eastAsia="fr-CA"/>
        </w:rPr>
        <w:t>Le président de la réunion dirige la réunion, veille à son bon déroulement en tout point et possède tous les pouvoirs nécessaires à cette fin. Il soumet au conseil les propositions sur lesquelles un vote doit être pris et, de façon générale, établit la procédure avec souplesse, de façon raisonnable, impartiale et en s’inspirant des règles habituellement suivies lors d'assemblées délibérantes.</w:t>
      </w:r>
    </w:p>
    <w:p w14:paraId="436337E1" w14:textId="79CADB08" w:rsidR="006C7A9B" w:rsidRPr="00F306B6" w:rsidRDefault="006C7A9B" w:rsidP="00F306B6">
      <w:pPr>
        <w:spacing w:after="0" w:line="276" w:lineRule="auto"/>
        <w:jc w:val="both"/>
        <w:rPr>
          <w:lang w:val="fr-FR"/>
        </w:rPr>
      </w:pPr>
      <w:r w:rsidRPr="00F306B6">
        <w:rPr>
          <w:rFonts w:ascii="Calibri" w:eastAsia="Calibri" w:hAnsi="Calibri" w:cs="Times New Roman"/>
          <w:sz w:val="24"/>
          <w:szCs w:val="24"/>
          <w:lang w:val="fr-FR" w:eastAsia="fr-CA"/>
        </w:rPr>
        <w:t xml:space="preserve">En vertu de </w:t>
      </w:r>
      <w:hyperlink r:id="rId28" w:anchor="se:93" w:history="1">
        <w:r w:rsidRPr="00F306B6">
          <w:rPr>
            <w:rFonts w:ascii="Calibri" w:eastAsia="Calibri" w:hAnsi="Calibri" w:cs="Times New Roman"/>
            <w:color w:val="0563C1" w:themeColor="hyperlink"/>
            <w:sz w:val="24"/>
            <w:szCs w:val="24"/>
            <w:u w:val="single"/>
            <w:lang w:val="fr-FR" w:eastAsia="fr-CA"/>
          </w:rPr>
          <w:t>l’article 93</w:t>
        </w:r>
      </w:hyperlink>
      <w:r w:rsidRPr="00F306B6">
        <w:rPr>
          <w:rFonts w:ascii="Calibri" w:eastAsia="Calibri" w:hAnsi="Calibri" w:cs="Times New Roman"/>
          <w:sz w:val="24"/>
          <w:szCs w:val="24"/>
          <w:lang w:val="fr-FR" w:eastAsia="fr-CA"/>
        </w:rPr>
        <w:t xml:space="preserve"> de la Loi, en cas de partage des voix lors d’un vote, </w:t>
      </w:r>
      <w:r w:rsidRPr="00F306B6">
        <w:rPr>
          <w:rFonts w:ascii="Calibri" w:eastAsia="Calibri" w:hAnsi="Calibri" w:cs="Times New Roman"/>
          <w:sz w:val="24"/>
          <w:szCs w:val="24"/>
          <w:u w:val="single"/>
          <w:lang w:val="fr-FR" w:eastAsia="fr-CA"/>
        </w:rPr>
        <w:t>c’est le président de la réunion, s’il est membre de la coopérative, qui a voix prépondérante</w:t>
      </w:r>
      <w:r w:rsidRPr="00F306B6">
        <w:rPr>
          <w:rFonts w:ascii="Calibri" w:eastAsia="Calibri" w:hAnsi="Calibri" w:cs="Times New Roman"/>
          <w:sz w:val="24"/>
          <w:szCs w:val="24"/>
          <w:lang w:val="fr-FR" w:eastAsia="fr-CA"/>
        </w:rPr>
        <w:t>.</w:t>
      </w:r>
      <w:bookmarkEnd w:id="58"/>
    </w:p>
  </w:comment>
  <w:comment w:id="59" w:author="CQCH" w:date="2021-04-19T08:23:00Z" w:initials="ÉT">
    <w:p w14:paraId="509E81ED" w14:textId="003BFC35" w:rsidR="006C7A9B" w:rsidRPr="00F306B6" w:rsidRDefault="006C7A9B">
      <w:pPr>
        <w:pStyle w:val="Commentaire"/>
        <w:rPr>
          <w:lang w:val="fr-FR"/>
        </w:rPr>
      </w:pPr>
      <w:r>
        <w:rPr>
          <w:rStyle w:val="Marquedecommentaire"/>
        </w:rPr>
        <w:annotationRef/>
      </w:r>
      <w:bookmarkStart w:id="60" w:name="_Hlk69306838"/>
      <w:r w:rsidRPr="00F306B6">
        <w:rPr>
          <w:rFonts w:ascii="Calibri" w:eastAsia="Calibri" w:hAnsi="Calibri" w:cs="Times New Roman"/>
          <w:lang w:val="fr-FR"/>
        </w:rPr>
        <w:t>Le secrétaire peut mandater une autre personne pour prendre les notes lors de la réunion.</w:t>
      </w:r>
      <w:bookmarkEnd w:id="60"/>
    </w:p>
  </w:comment>
  <w:comment w:id="61" w:author="CQCH" w:date="2021-04-19T08:23:00Z" w:initials="ÉT">
    <w:p w14:paraId="7662F44E" w14:textId="77777777" w:rsidR="006C7A9B" w:rsidRPr="00F306B6" w:rsidRDefault="006C7A9B" w:rsidP="00F306B6">
      <w:pPr>
        <w:spacing w:after="0"/>
        <w:rPr>
          <w:rFonts w:ascii="Calibri" w:eastAsia="Calibri" w:hAnsi="Calibri" w:cs="Times New Roman"/>
        </w:rPr>
      </w:pPr>
      <w:r>
        <w:rPr>
          <w:rStyle w:val="Marquedecommentaire"/>
        </w:rPr>
        <w:annotationRef/>
      </w:r>
      <w:bookmarkStart w:id="62" w:name="_Hlk69306868"/>
      <w:r w:rsidRPr="00F306B6">
        <w:rPr>
          <w:rFonts w:ascii="Calibri" w:eastAsia="Calibri" w:hAnsi="Calibri" w:cs="Times New Roman"/>
        </w:rPr>
        <w:t xml:space="preserve">L’article 124 de la Loi prévoit que les procès-verbaux et les résolutions du Conseil sont inclus au registre de la coopérative. L’article 127 énumère pour sa part les documents du registre qui peuvent être consultés par les membres. Or les procès-verbaux et les résolutions du conseil ne sont pas inclus dans cette énumération. Donc, les membres n’ont pas le droit de les consulter. </w:t>
      </w:r>
    </w:p>
    <w:p w14:paraId="1535A74F" w14:textId="0C153F0C" w:rsidR="006C7A9B" w:rsidRDefault="006C7A9B" w:rsidP="00F306B6">
      <w:pPr>
        <w:spacing w:after="0" w:line="276" w:lineRule="auto"/>
      </w:pPr>
      <w:r w:rsidRPr="00F306B6">
        <w:rPr>
          <w:rFonts w:ascii="Calibri" w:eastAsia="Calibri" w:hAnsi="Calibri" w:cs="Times New Roman"/>
        </w:rPr>
        <w:t>Une bonne pratique consisterait toutefois à communiquer aux membres les décisions et information d’intérêt commun</w:t>
      </w:r>
      <w:bookmarkEnd w:id="62"/>
      <w:r w:rsidRPr="00F306B6">
        <w:rPr>
          <w:rFonts w:ascii="Calibri" w:eastAsia="Calibri" w:hAnsi="Calibri" w:cs="Times New Roman"/>
        </w:rPr>
        <w:t xml:space="preserve">. </w:t>
      </w:r>
    </w:p>
  </w:comment>
  <w:comment w:id="63" w:author="CQCH" w:date="2021-04-19T08:24:00Z" w:initials="ÉT">
    <w:p w14:paraId="5B712E59" w14:textId="77777777" w:rsidR="006C7A9B" w:rsidRPr="00F306B6" w:rsidRDefault="006C7A9B" w:rsidP="00F306B6">
      <w:pPr>
        <w:pStyle w:val="Sansinterligne"/>
        <w:spacing w:line="276" w:lineRule="auto"/>
        <w:jc w:val="both"/>
        <w:rPr>
          <w:sz w:val="24"/>
          <w:szCs w:val="24"/>
        </w:rPr>
      </w:pPr>
      <w:r>
        <w:rPr>
          <w:rStyle w:val="Marquedecommentaire"/>
        </w:rPr>
        <w:annotationRef/>
      </w:r>
      <w:bookmarkStart w:id="64" w:name="_Hlk69306899"/>
      <w:r w:rsidRPr="00F306B6">
        <w:fldChar w:fldCharType="begin"/>
      </w:r>
      <w:r w:rsidRPr="00F306B6">
        <w:instrText xml:space="preserve"> HYPERLINK "http://legisquebec.gouv.qc.ca/fr/showdoc/cs/c-67.2" \l "se:99" </w:instrText>
      </w:r>
      <w:r w:rsidRPr="00F306B6">
        <w:fldChar w:fldCharType="separate"/>
      </w:r>
      <w:r w:rsidRPr="00F306B6">
        <w:rPr>
          <w:color w:val="0563C1" w:themeColor="hyperlink"/>
          <w:sz w:val="24"/>
          <w:szCs w:val="24"/>
          <w:u w:val="single"/>
          <w:lang w:val="fr-FR"/>
        </w:rPr>
        <w:t>L’article 99</w:t>
      </w:r>
      <w:r w:rsidRPr="00F306B6">
        <w:rPr>
          <w:color w:val="0563C1" w:themeColor="hyperlink"/>
          <w:sz w:val="24"/>
          <w:szCs w:val="24"/>
          <w:u w:val="single"/>
          <w:lang w:val="fr-FR"/>
        </w:rPr>
        <w:fldChar w:fldCharType="end"/>
      </w:r>
      <w:r w:rsidRPr="00F306B6">
        <w:rPr>
          <w:sz w:val="24"/>
          <w:szCs w:val="24"/>
          <w:lang w:val="fr-FR"/>
        </w:rPr>
        <w:t xml:space="preserve"> de la Loi énonce qu’un administrateur peut être révoqué par les membres qui ont le droit de l’élire. Toutefois, aucun motif de révocation n’y est mentionné. Voici quelques exemples de motifs qui pourraient être invoqués dans le cadre d’un processus de révocation d’un administrateur :</w:t>
      </w:r>
    </w:p>
    <w:p w14:paraId="200BF17D" w14:textId="77777777" w:rsidR="006C7A9B" w:rsidRPr="00F306B6" w:rsidRDefault="006C7A9B" w:rsidP="00F306B6">
      <w:pPr>
        <w:numPr>
          <w:ilvl w:val="1"/>
          <w:numId w:val="38"/>
        </w:numPr>
        <w:spacing w:after="0" w:line="276" w:lineRule="auto"/>
        <w:ind w:left="426" w:hanging="426"/>
        <w:jc w:val="both"/>
        <w:rPr>
          <w:rFonts w:ascii="Calibri" w:eastAsia="Calibri" w:hAnsi="Calibri" w:cs="Times New Roman"/>
          <w:sz w:val="24"/>
          <w:lang w:val="fr-FR"/>
        </w:rPr>
      </w:pPr>
      <w:r w:rsidRPr="00F306B6">
        <w:rPr>
          <w:rFonts w:ascii="Calibri" w:eastAsia="Calibri" w:hAnsi="Calibri" w:cs="Times New Roman"/>
          <w:sz w:val="24"/>
          <w:lang w:val="fr-FR"/>
        </w:rPr>
        <w:t>Si, sans raisons valables, l’administrateur en question néglige de participer de manière assidue aux réunions du conseil;</w:t>
      </w:r>
    </w:p>
    <w:p w14:paraId="053C0422" w14:textId="77777777" w:rsidR="006C7A9B" w:rsidRPr="00F306B6" w:rsidRDefault="006C7A9B" w:rsidP="00F306B6">
      <w:pPr>
        <w:numPr>
          <w:ilvl w:val="1"/>
          <w:numId w:val="38"/>
        </w:numPr>
        <w:spacing w:after="0" w:line="276" w:lineRule="auto"/>
        <w:ind w:left="426" w:hanging="426"/>
        <w:jc w:val="both"/>
        <w:rPr>
          <w:rFonts w:ascii="Calibri" w:eastAsia="Calibri" w:hAnsi="Calibri" w:cs="Times New Roman"/>
          <w:sz w:val="24"/>
          <w:lang w:val="fr-FR"/>
        </w:rPr>
      </w:pPr>
      <w:r w:rsidRPr="00F306B6">
        <w:rPr>
          <w:rFonts w:ascii="Calibri" w:eastAsia="Calibri" w:hAnsi="Calibri" w:cs="Times New Roman"/>
          <w:sz w:val="24"/>
          <w:lang w:val="fr-FR"/>
        </w:rPr>
        <w:t>Si l’administrateur en question outrepasse les limites des pouvoirs qui lui sont conférés à titre d’administrateur ou néglige de respecter les obligations que la loi, l’acte constitutif, les règlements et politiques de la coopérative lui imposent;</w:t>
      </w:r>
    </w:p>
    <w:p w14:paraId="6A7736E9" w14:textId="77777777" w:rsidR="006C7A9B" w:rsidRPr="00F306B6" w:rsidRDefault="006C7A9B" w:rsidP="00F306B6">
      <w:pPr>
        <w:numPr>
          <w:ilvl w:val="1"/>
          <w:numId w:val="38"/>
        </w:numPr>
        <w:spacing w:after="0" w:line="276" w:lineRule="auto"/>
        <w:ind w:left="426" w:hanging="426"/>
        <w:jc w:val="both"/>
        <w:rPr>
          <w:rFonts w:ascii="Calibri" w:eastAsia="Calibri" w:hAnsi="Calibri" w:cs="Times New Roman"/>
          <w:sz w:val="24"/>
          <w:lang w:val="fr-FR"/>
        </w:rPr>
      </w:pPr>
      <w:r w:rsidRPr="00F306B6">
        <w:rPr>
          <w:rFonts w:ascii="Calibri" w:eastAsia="Calibri" w:hAnsi="Calibri" w:cs="Times New Roman"/>
          <w:sz w:val="24"/>
          <w:lang w:val="fr-FR"/>
        </w:rPr>
        <w:t>Si l’administrateur en question omet de se conformer aux règles relatives aux conflits d’intérêts prévues par la loi ou aux règles prévues au code de déontologie adopté par le conseil;</w:t>
      </w:r>
    </w:p>
    <w:p w14:paraId="7A826913" w14:textId="77777777" w:rsidR="006C7A9B" w:rsidRPr="00F306B6" w:rsidRDefault="006C7A9B" w:rsidP="00F306B6">
      <w:pPr>
        <w:numPr>
          <w:ilvl w:val="1"/>
          <w:numId w:val="38"/>
        </w:numPr>
        <w:spacing w:after="0" w:line="276" w:lineRule="auto"/>
        <w:ind w:left="426" w:hanging="426"/>
        <w:jc w:val="both"/>
        <w:rPr>
          <w:rFonts w:ascii="Calibri" w:eastAsia="Calibri" w:hAnsi="Calibri" w:cs="Times New Roman"/>
          <w:sz w:val="24"/>
          <w:lang w:val="fr-FR"/>
        </w:rPr>
      </w:pPr>
      <w:r w:rsidRPr="00F306B6">
        <w:rPr>
          <w:rFonts w:ascii="Calibri" w:eastAsia="Calibri" w:hAnsi="Calibri" w:cs="Times New Roman"/>
          <w:sz w:val="24"/>
          <w:lang w:val="fr-FR"/>
        </w:rPr>
        <w:t>Si l’administrateur en question ne remplit pas adéquatement ses fonctions et mandats.</w:t>
      </w:r>
    </w:p>
    <w:p w14:paraId="7805F556" w14:textId="77777777" w:rsidR="006C7A9B" w:rsidRPr="00F306B6" w:rsidRDefault="006C7A9B" w:rsidP="00F306B6">
      <w:pPr>
        <w:spacing w:after="200" w:line="240" w:lineRule="auto"/>
        <w:rPr>
          <w:rFonts w:ascii="Calibri" w:eastAsia="Calibri" w:hAnsi="Calibri" w:cs="Times New Roman"/>
          <w:sz w:val="20"/>
          <w:szCs w:val="20"/>
          <w:lang w:val="fr-FR"/>
        </w:rPr>
      </w:pPr>
    </w:p>
    <w:bookmarkEnd w:id="64"/>
    <w:p w14:paraId="2ED9C657" w14:textId="17A1D2C4" w:rsidR="006C7A9B" w:rsidRPr="00F306B6" w:rsidRDefault="006C7A9B" w:rsidP="00F306B6">
      <w:pPr>
        <w:pStyle w:val="Sansinterligne"/>
        <w:spacing w:line="276" w:lineRule="auto"/>
        <w:jc w:val="both"/>
        <w:rPr>
          <w:lang w:val="fr-FR"/>
        </w:rPr>
      </w:pPr>
    </w:p>
  </w:comment>
  <w:comment w:id="65" w:author="CQCH" w:date="2021-04-19T08:25:00Z" w:initials="ÉT">
    <w:p w14:paraId="4B047FB9" w14:textId="7AC476E1" w:rsidR="006C7A9B" w:rsidRDefault="006C7A9B" w:rsidP="00F306B6">
      <w:pPr>
        <w:pStyle w:val="Sansinterligne"/>
        <w:spacing w:line="276" w:lineRule="auto"/>
      </w:pPr>
      <w:r>
        <w:rPr>
          <w:rStyle w:val="Marquedecommentaire"/>
        </w:rPr>
        <w:annotationRef/>
      </w:r>
      <w:bookmarkStart w:id="66" w:name="_Hlk69306936"/>
      <w:r w:rsidRPr="00F306B6">
        <w:rPr>
          <w:sz w:val="24"/>
          <w:szCs w:val="24"/>
          <w:lang w:val="fr-FR"/>
        </w:rPr>
        <w:t>Nous vous proposons d’inclure cette clause à votre Règlement de régie interne et nous vous invitons à consulter le modèle de « Code d’éthique et de déontologie des administrateurs, dirigeants et membres de comités de la coopérative » fourni avec le Guide.</w:t>
      </w:r>
      <w:bookmarkEnd w:id="66"/>
    </w:p>
  </w:comment>
  <w:comment w:id="68" w:author="CQCH" w:date="2021-04-19T08:26:00Z" w:initials="ÉT">
    <w:p w14:paraId="61846963" w14:textId="295A8E40" w:rsidR="006C7A9B" w:rsidRPr="00F306B6" w:rsidRDefault="006C7A9B" w:rsidP="00F306B6">
      <w:pPr>
        <w:pStyle w:val="Listepuces"/>
        <w:numPr>
          <w:ilvl w:val="0"/>
          <w:numId w:val="0"/>
        </w:numPr>
      </w:pPr>
      <w:r>
        <w:rPr>
          <w:rStyle w:val="Marquedecommentaire"/>
        </w:rPr>
        <w:annotationRef/>
      </w:r>
      <w:bookmarkStart w:id="69" w:name="_Hlk69307510"/>
      <w:r>
        <w:fldChar w:fldCharType="begin"/>
      </w:r>
      <w:r>
        <w:instrText xml:space="preserve"> HYPERLINK "http://legisquebec.gouv.qc.ca/fr/showdoc/cs/c-67.2" \l "se:112_2" </w:instrText>
      </w:r>
      <w:r>
        <w:fldChar w:fldCharType="separate"/>
      </w:r>
      <w:r w:rsidRPr="001B21FB">
        <w:rPr>
          <w:color w:val="0563C1" w:themeColor="hyperlink"/>
          <w:sz w:val="24"/>
          <w:szCs w:val="24"/>
          <w:u w:val="single"/>
        </w:rPr>
        <w:t>L’article 112.2</w:t>
      </w:r>
      <w:r>
        <w:rPr>
          <w:color w:val="0563C1" w:themeColor="hyperlink"/>
          <w:sz w:val="24"/>
          <w:szCs w:val="24"/>
          <w:u w:val="single"/>
        </w:rPr>
        <w:fldChar w:fldCharType="end"/>
      </w:r>
      <w:r w:rsidRPr="001B21FB">
        <w:rPr>
          <w:sz w:val="24"/>
          <w:szCs w:val="24"/>
        </w:rPr>
        <w:t xml:space="preserve"> de la Loi permet au conseil, si le règlement l’y autorise, de créer d’autres postes de dirigeants selon les besoins de la coopérative. </w:t>
      </w:r>
      <w:bookmarkEnd w:id="69"/>
    </w:p>
  </w:comment>
  <w:comment w:id="70" w:author="CQCH" w:date="2021-04-19T08:26:00Z" w:initials="ÉT">
    <w:p w14:paraId="08A294EC" w14:textId="18FFF0D3" w:rsidR="006C7A9B" w:rsidRPr="00F306B6" w:rsidRDefault="006C7A9B" w:rsidP="00F306B6">
      <w:pPr>
        <w:pStyle w:val="Listepuces"/>
        <w:numPr>
          <w:ilvl w:val="0"/>
          <w:numId w:val="0"/>
        </w:numPr>
      </w:pPr>
      <w:r>
        <w:rPr>
          <w:rStyle w:val="Marquedecommentaire"/>
        </w:rPr>
        <w:annotationRef/>
      </w:r>
      <w:bookmarkStart w:id="71" w:name="_Hlk69307545"/>
      <w:r w:rsidRPr="001B21FB">
        <w:rPr>
          <w:sz w:val="24"/>
          <w:szCs w:val="24"/>
        </w:rPr>
        <w:t>Ces descriptions ne sont pas exhaustives et peuvent être aménagées selon les besoins et la réalité de la coopérative.</w:t>
      </w:r>
      <w:bookmarkEnd w:id="71"/>
    </w:p>
  </w:comment>
  <w:comment w:id="73" w:author="CQCH" w:date="2021-04-19T08:27:00Z" w:initials="ÉT">
    <w:p w14:paraId="016A538D" w14:textId="18EF9827" w:rsidR="006C7A9B" w:rsidRDefault="006C7A9B">
      <w:pPr>
        <w:pStyle w:val="Commentaire"/>
      </w:pPr>
      <w:r>
        <w:rPr>
          <w:rStyle w:val="Marquedecommentaire"/>
        </w:rPr>
        <w:annotationRef/>
      </w:r>
      <w:bookmarkStart w:id="74" w:name="_Hlk69307585"/>
      <w:r w:rsidRPr="00F306B6">
        <w:rPr>
          <w:rFonts w:ascii="Calibri" w:eastAsia="Calibri" w:hAnsi="Calibri" w:cs="Times New Roman"/>
          <w:lang w:val="fr-FR"/>
        </w:rPr>
        <w:t>Bien que la constitution de comités de gestion relève en principe du conseil, l’assemblée des membres peut prendre l’initiative de mandater le conseil de mettre sur pied un tel comité. Celui-ci relèvera néanmoins du conseil.</w:t>
      </w:r>
      <w:bookmarkEnd w:id="74"/>
    </w:p>
  </w:comment>
  <w:comment w:id="75" w:author="CQCH" w:date="2021-04-19T08:27:00Z" w:initials="ÉT">
    <w:p w14:paraId="11E5B697" w14:textId="03F8B394" w:rsidR="006C7A9B" w:rsidRDefault="006C7A9B" w:rsidP="00F306B6">
      <w:pPr>
        <w:pStyle w:val="Sansinterligne"/>
        <w:spacing w:line="276" w:lineRule="auto"/>
        <w:jc w:val="both"/>
      </w:pPr>
      <w:r>
        <w:rPr>
          <w:rStyle w:val="Marquedecommentaire"/>
        </w:rPr>
        <w:annotationRef/>
      </w:r>
      <w:bookmarkStart w:id="76" w:name="_Hlk69307611"/>
      <w:r w:rsidRPr="00F306B6">
        <w:rPr>
          <w:sz w:val="24"/>
          <w:szCs w:val="24"/>
          <w:lang w:val="fr-FR"/>
        </w:rPr>
        <w:t>Nous considérons que certains contenus de réunions de comités sont de nature confidentielle. Pour assurer la transparence des dossiers, des résumés peuvent être diffusés aux membres (babillard, journal interne, blogue, etc.).</w:t>
      </w:r>
      <w:bookmarkEnd w:id="76"/>
    </w:p>
  </w:comment>
  <w:comment w:id="78" w:author="CQCH" w:date="2021-04-19T08:28:00Z" w:initials="ÉT">
    <w:p w14:paraId="6B752D58" w14:textId="77777777" w:rsidR="006C7A9B" w:rsidRPr="00F306B6" w:rsidRDefault="006C7A9B" w:rsidP="00F306B6">
      <w:pPr>
        <w:pStyle w:val="Listepuces"/>
        <w:numPr>
          <w:ilvl w:val="0"/>
          <w:numId w:val="0"/>
        </w:numPr>
        <w:jc w:val="both"/>
        <w:rPr>
          <w:b/>
        </w:rPr>
      </w:pPr>
      <w:r>
        <w:rPr>
          <w:rStyle w:val="Marquedecommentaire"/>
        </w:rPr>
        <w:annotationRef/>
      </w:r>
      <w:bookmarkStart w:id="79" w:name="_Hlk69307639"/>
      <w:r w:rsidRPr="00F306B6">
        <w:t xml:space="preserve">La Loi prévoit à son </w:t>
      </w:r>
      <w:hyperlink r:id="rId29" w:anchor="se:130" w:history="1">
        <w:r w:rsidRPr="00F306B6">
          <w:rPr>
            <w:color w:val="0563C1" w:themeColor="hyperlink"/>
            <w:u w:val="single"/>
          </w:rPr>
          <w:t>article 130</w:t>
        </w:r>
      </w:hyperlink>
      <w:r w:rsidRPr="00F306B6">
        <w:t xml:space="preserve"> que, sauf disposition contraire des règlements, l’exercice d’une coopérative est l’année civile (1</w:t>
      </w:r>
      <w:r w:rsidRPr="00F306B6">
        <w:rPr>
          <w:vertAlign w:val="superscript"/>
        </w:rPr>
        <w:t>er</w:t>
      </w:r>
      <w:r w:rsidRPr="00F306B6">
        <w:t xml:space="preserve"> janvier au 31 décembre).  </w:t>
      </w:r>
    </w:p>
    <w:p w14:paraId="476C34D7" w14:textId="417CE1E6" w:rsidR="006C7A9B" w:rsidRPr="00F306B6" w:rsidRDefault="006C7A9B" w:rsidP="00F306B6">
      <w:pPr>
        <w:spacing w:after="200" w:line="276" w:lineRule="auto"/>
        <w:contextualSpacing/>
        <w:jc w:val="both"/>
        <w:rPr>
          <w:lang w:val="fr-FR"/>
        </w:rPr>
      </w:pPr>
      <w:r w:rsidRPr="00F306B6">
        <w:rPr>
          <w:rFonts w:ascii="Calibri" w:eastAsia="Calibri" w:hAnsi="Calibri" w:cs="Times New Roman"/>
          <w:sz w:val="24"/>
          <w:szCs w:val="24"/>
          <w:lang w:val="fr-FR"/>
        </w:rPr>
        <w:t>Lorsque l’exercice se termine à un autre moment, la coopérative transmet au ministre un avis indiquant la date de la fin de son exercice financier.</w:t>
      </w:r>
      <w:bookmarkEnd w:id="79"/>
    </w:p>
  </w:comment>
  <w:comment w:id="80" w:author="CQCH" w:date="2021-04-19T08:28:00Z" w:initials="ÉT">
    <w:p w14:paraId="7AE6E81B" w14:textId="25D8E004" w:rsidR="006C7A9B" w:rsidRPr="00F306B6" w:rsidRDefault="006C7A9B">
      <w:pPr>
        <w:pStyle w:val="Commentaire"/>
        <w:rPr>
          <w:lang w:val="fr-FR"/>
        </w:rPr>
      </w:pPr>
      <w:r>
        <w:rPr>
          <w:rStyle w:val="Marquedecommentaire"/>
        </w:rPr>
        <w:annotationRef/>
      </w:r>
      <w:bookmarkStart w:id="81" w:name="_Hlk69283959"/>
      <w:r w:rsidRPr="00F306B6">
        <w:rPr>
          <w:rFonts w:ascii="Calibri" w:eastAsia="Calibri" w:hAnsi="Calibri" w:cs="Times New Roman"/>
          <w:lang w:val="fr-FR"/>
        </w:rPr>
        <w:t xml:space="preserve">Le terme vérificateur est employé ici par soucis de concordance avec la Loi. De façon générale, toutefois, le terme </w:t>
      </w:r>
      <w:r w:rsidRPr="00A37BEE">
        <w:rPr>
          <w:rFonts w:ascii="Calibri" w:eastAsia="Calibri" w:hAnsi="Calibri" w:cs="Times New Roman"/>
          <w:lang w:val="fr-FR"/>
        </w:rPr>
        <w:t>« </w:t>
      </w:r>
      <w:r>
        <w:rPr>
          <w:rFonts w:ascii="Calibri" w:eastAsia="Calibri" w:hAnsi="Calibri" w:cs="Times New Roman"/>
          <w:lang w:val="fr-FR"/>
        </w:rPr>
        <w:t>a</w:t>
      </w:r>
      <w:r w:rsidRPr="00F306B6">
        <w:rPr>
          <w:rFonts w:ascii="Calibri" w:eastAsia="Calibri" w:hAnsi="Calibri" w:cs="Times New Roman"/>
          <w:lang w:val="fr-FR"/>
        </w:rPr>
        <w:t>uditeur</w:t>
      </w:r>
      <w:r>
        <w:rPr>
          <w:rFonts w:ascii="Calibri" w:eastAsia="Calibri" w:hAnsi="Calibri" w:cs="Times New Roman"/>
          <w:lang w:val="fr-FR"/>
        </w:rPr>
        <w:t xml:space="preserve"> </w:t>
      </w:r>
      <w:bookmarkStart w:id="82" w:name="_Hlk69886997"/>
      <w:r w:rsidRPr="00A37BEE">
        <w:rPr>
          <w:rFonts w:ascii="Calibri" w:eastAsia="Calibri" w:hAnsi="Calibri" w:cs="Times New Roman"/>
          <w:lang w:val="fr-FR"/>
        </w:rPr>
        <w:t>»</w:t>
      </w:r>
      <w:bookmarkEnd w:id="82"/>
      <w:r>
        <w:rPr>
          <w:rFonts w:ascii="Arial" w:hAnsi="Arial" w:cs="Arial"/>
          <w:color w:val="383838"/>
          <w:shd w:val="clear" w:color="auto" w:fill="FFFFFF"/>
        </w:rPr>
        <w:t xml:space="preserve"> </w:t>
      </w:r>
      <w:r w:rsidRPr="00F306B6">
        <w:rPr>
          <w:rFonts w:ascii="Calibri" w:eastAsia="Calibri" w:hAnsi="Calibri" w:cs="Times New Roman"/>
          <w:lang w:val="fr-FR"/>
        </w:rPr>
        <w:t xml:space="preserve">doit être utilisé à la place de </w:t>
      </w:r>
      <w:r w:rsidRPr="00A37BEE">
        <w:rPr>
          <w:rFonts w:ascii="Calibri" w:eastAsia="Calibri" w:hAnsi="Calibri" w:cs="Times New Roman"/>
          <w:lang w:val="fr-FR"/>
        </w:rPr>
        <w:t>« </w:t>
      </w:r>
      <w:r w:rsidRPr="00F306B6">
        <w:rPr>
          <w:rFonts w:ascii="Calibri" w:eastAsia="Calibri" w:hAnsi="Calibri" w:cs="Times New Roman"/>
          <w:lang w:val="fr-FR"/>
        </w:rPr>
        <w:t>vérificateur</w:t>
      </w:r>
      <w:r>
        <w:rPr>
          <w:rFonts w:ascii="Calibri" w:eastAsia="Calibri" w:hAnsi="Calibri" w:cs="Times New Roman"/>
          <w:lang w:val="fr-FR"/>
        </w:rPr>
        <w:t xml:space="preserve"> </w:t>
      </w:r>
      <w:r w:rsidRPr="00A37BEE">
        <w:rPr>
          <w:rFonts w:ascii="Calibri" w:eastAsia="Calibri" w:hAnsi="Calibri" w:cs="Times New Roman"/>
          <w:lang w:val="fr-FR"/>
        </w:rPr>
        <w:t>»</w:t>
      </w:r>
      <w:r w:rsidRPr="00F306B6">
        <w:rPr>
          <w:rFonts w:ascii="Calibri" w:eastAsia="Calibri" w:hAnsi="Calibri" w:cs="Times New Roman"/>
          <w:lang w:val="fr-FR"/>
        </w:rPr>
        <w:t xml:space="preserve"> et le terme </w:t>
      </w:r>
      <w:r w:rsidRPr="00A37BEE">
        <w:rPr>
          <w:rFonts w:ascii="Calibri" w:eastAsia="Calibri" w:hAnsi="Calibri" w:cs="Times New Roman"/>
          <w:lang w:val="fr-FR"/>
        </w:rPr>
        <w:t>«</w:t>
      </w:r>
      <w:r>
        <w:rPr>
          <w:rFonts w:ascii="Calibri" w:eastAsia="Calibri" w:hAnsi="Calibri" w:cs="Times New Roman"/>
          <w:lang w:val="fr-FR"/>
        </w:rPr>
        <w:t xml:space="preserve"> </w:t>
      </w:r>
      <w:r w:rsidRPr="00F306B6">
        <w:rPr>
          <w:rFonts w:ascii="Calibri" w:eastAsia="Calibri" w:hAnsi="Calibri" w:cs="Times New Roman"/>
          <w:lang w:val="fr-FR"/>
        </w:rPr>
        <w:t>audit</w:t>
      </w:r>
      <w:r>
        <w:rPr>
          <w:rFonts w:ascii="Calibri" w:eastAsia="Calibri" w:hAnsi="Calibri" w:cs="Times New Roman"/>
          <w:lang w:val="fr-FR"/>
        </w:rPr>
        <w:t xml:space="preserve"> </w:t>
      </w:r>
      <w:r w:rsidRPr="00A37BEE">
        <w:rPr>
          <w:rFonts w:ascii="Calibri" w:eastAsia="Calibri" w:hAnsi="Calibri" w:cs="Times New Roman"/>
          <w:lang w:val="fr-FR"/>
        </w:rPr>
        <w:t>»</w:t>
      </w:r>
      <w:r w:rsidRPr="00F306B6">
        <w:rPr>
          <w:rFonts w:ascii="Calibri" w:eastAsia="Calibri" w:hAnsi="Calibri" w:cs="Times New Roman"/>
          <w:lang w:val="fr-FR"/>
        </w:rPr>
        <w:t xml:space="preserve"> remplace celui de </w:t>
      </w:r>
      <w:r w:rsidRPr="00A37BEE">
        <w:rPr>
          <w:rFonts w:ascii="Calibri" w:eastAsia="Calibri" w:hAnsi="Calibri" w:cs="Times New Roman"/>
          <w:lang w:val="fr-FR"/>
        </w:rPr>
        <w:t>« </w:t>
      </w:r>
      <w:r w:rsidRPr="00F306B6">
        <w:rPr>
          <w:rFonts w:ascii="Calibri" w:eastAsia="Calibri" w:hAnsi="Calibri" w:cs="Times New Roman"/>
          <w:lang w:val="fr-FR"/>
        </w:rPr>
        <w:t>vérification</w:t>
      </w:r>
      <w:r>
        <w:rPr>
          <w:rFonts w:ascii="Calibri" w:eastAsia="Calibri" w:hAnsi="Calibri" w:cs="Times New Roman"/>
          <w:lang w:val="fr-FR"/>
        </w:rPr>
        <w:t xml:space="preserve"> </w:t>
      </w:r>
      <w:r w:rsidRPr="00A37BEE">
        <w:rPr>
          <w:rFonts w:ascii="Calibri" w:eastAsia="Calibri" w:hAnsi="Calibri" w:cs="Times New Roman"/>
          <w:lang w:val="fr-FR"/>
        </w:rPr>
        <w:t>»</w:t>
      </w:r>
      <w:r w:rsidRPr="00F306B6">
        <w:rPr>
          <w:rFonts w:ascii="Calibri" w:eastAsia="Calibri" w:hAnsi="Calibri" w:cs="Times New Roman"/>
          <w:lang w:val="fr-FR"/>
        </w:rPr>
        <w:t>.</w:t>
      </w:r>
      <w:bookmarkEnd w:id="81"/>
    </w:p>
  </w:comment>
  <w:comment w:id="83" w:author="CQCH" w:date="2021-04-19T08:29:00Z" w:initials="ÉT">
    <w:p w14:paraId="7FE35F00" w14:textId="38C12547" w:rsidR="006C7A9B" w:rsidRDefault="006C7A9B" w:rsidP="00F306B6">
      <w:pPr>
        <w:pStyle w:val="Sansinterligne"/>
        <w:spacing w:line="276" w:lineRule="auto"/>
        <w:jc w:val="both"/>
      </w:pPr>
      <w:r>
        <w:rPr>
          <w:rStyle w:val="Marquedecommentaire"/>
        </w:rPr>
        <w:annotationRef/>
      </w:r>
      <w:bookmarkStart w:id="84" w:name="_Hlk69307703"/>
      <w:bookmarkStart w:id="85" w:name="_Hlk69307704"/>
      <w:r w:rsidRPr="00F306B6">
        <w:rPr>
          <w:sz w:val="24"/>
          <w:szCs w:val="24"/>
        </w:rPr>
        <w:t>Cet article reproduit l’article 221.2.3 de la Loi.</w:t>
      </w:r>
      <w:bookmarkEnd w:id="84"/>
      <w:bookmarkEnd w:id="85"/>
    </w:p>
  </w:comment>
  <w:comment w:id="86" w:author="CQCH" w:date="2021-04-22T04:40:00Z" w:initials="ÉT">
    <w:p w14:paraId="4E23FE48" w14:textId="52DB8877" w:rsidR="002E245D" w:rsidRDefault="002E245D">
      <w:pPr>
        <w:pStyle w:val="Commentaire"/>
      </w:pPr>
      <w:r>
        <w:rPr>
          <w:rStyle w:val="Marquedecommentaire"/>
        </w:rPr>
        <w:annotationRef/>
      </w:r>
      <w:r w:rsidRPr="002E245D">
        <w:t>Un modèle de règlement concernant les modalités de recours à la médiation est fourni avec le Guide.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345B91" w15:done="0"/>
  <w15:commentEx w15:paraId="55C3EDF5" w15:done="0"/>
  <w15:commentEx w15:paraId="05B549A2" w15:done="0"/>
  <w15:commentEx w15:paraId="2EA9EA09" w15:done="0"/>
  <w15:commentEx w15:paraId="1EA9086A" w15:done="0"/>
  <w15:commentEx w15:paraId="4433DF06" w15:done="0"/>
  <w15:commentEx w15:paraId="6D36A89B" w15:done="0"/>
  <w15:commentEx w15:paraId="642A13B3" w15:done="0"/>
  <w15:commentEx w15:paraId="7A0CFBB1" w15:done="0"/>
  <w15:commentEx w15:paraId="6BBC15E7" w15:done="0"/>
  <w15:commentEx w15:paraId="50ABBA04" w15:done="0"/>
  <w15:commentEx w15:paraId="29C8AEE3" w15:done="0"/>
  <w15:commentEx w15:paraId="69B3F0EB" w15:done="0"/>
  <w15:commentEx w15:paraId="18E73B5C" w15:done="0"/>
  <w15:commentEx w15:paraId="7231FBF3" w15:done="0"/>
  <w15:commentEx w15:paraId="6C29FD91" w15:done="0"/>
  <w15:commentEx w15:paraId="1AF41661" w15:done="0"/>
  <w15:commentEx w15:paraId="1ABE8F1D" w15:done="0"/>
  <w15:commentEx w15:paraId="42DECBFE" w15:done="0"/>
  <w15:commentEx w15:paraId="49CA65AD" w15:done="0"/>
  <w15:commentEx w15:paraId="04B4520D" w15:done="0"/>
  <w15:commentEx w15:paraId="47E8A28B" w15:done="0"/>
  <w15:commentEx w15:paraId="62A5138A" w15:done="0"/>
  <w15:commentEx w15:paraId="578BAEC8" w15:done="0"/>
  <w15:commentEx w15:paraId="4F5BA54A" w15:done="0"/>
  <w15:commentEx w15:paraId="273C5ADB" w15:done="0"/>
  <w15:commentEx w15:paraId="436337E1" w15:done="0"/>
  <w15:commentEx w15:paraId="509E81ED" w15:done="0"/>
  <w15:commentEx w15:paraId="1535A74F" w15:done="0"/>
  <w15:commentEx w15:paraId="2ED9C657" w15:done="0"/>
  <w15:commentEx w15:paraId="4B047FB9" w15:done="0"/>
  <w15:commentEx w15:paraId="61846963" w15:done="0"/>
  <w15:commentEx w15:paraId="08A294EC" w15:done="0"/>
  <w15:commentEx w15:paraId="016A538D" w15:done="0"/>
  <w15:commentEx w15:paraId="11E5B697" w15:done="0"/>
  <w15:commentEx w15:paraId="476C34D7" w15:done="0"/>
  <w15:commentEx w15:paraId="7AE6E81B" w15:done="0"/>
  <w15:commentEx w15:paraId="7FE35F00" w15:done="0"/>
  <w15:commentEx w15:paraId="4E23FE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B701" w16cex:dateUtc="2021-04-19T11:59:00Z"/>
  <w16cex:commentExtensible w16cex:durableId="2427B724" w16cex:dateUtc="2021-04-19T12:00:00Z"/>
  <w16cex:commentExtensible w16cex:durableId="2427B747" w16cex:dateUtc="2021-04-19T12:01:00Z"/>
  <w16cex:commentExtensible w16cex:durableId="2427B762" w16cex:dateUtc="2021-04-19T12:01:00Z"/>
  <w16cex:commentExtensible w16cex:durableId="2427B77D" w16cex:dateUtc="2021-04-19T12:02:00Z"/>
  <w16cex:commentExtensible w16cex:durableId="2427B7AB" w16cex:dateUtc="2021-04-19T12:02:00Z"/>
  <w16cex:commentExtensible w16cex:durableId="2427B7CF" w16cex:dateUtc="2021-04-19T12:03:00Z"/>
  <w16cex:commentExtensible w16cex:durableId="2427B7EF" w16cex:dateUtc="2021-04-19T12:03:00Z"/>
  <w16cex:commentExtensible w16cex:durableId="2427B80E" w16cex:dateUtc="2021-04-19T12:04:00Z"/>
  <w16cex:commentExtensible w16cex:durableId="242B7597" w16cex:dateUtc="2021-04-22T08:09:00Z"/>
  <w16cex:commentExtensible w16cex:durableId="2427B863" w16cex:dateUtc="2021-04-19T12:05:00Z"/>
  <w16cex:commentExtensible w16cex:durableId="2427B885" w16cex:dateUtc="2021-04-19T12:06:00Z"/>
  <w16cex:commentExtensible w16cex:durableId="2427B8A1" w16cex:dateUtc="2021-04-19T12:06:00Z"/>
  <w16cex:commentExtensible w16cex:durableId="2427B8F2" w16cex:dateUtc="2021-04-19T12:08:00Z"/>
  <w16cex:commentExtensible w16cex:durableId="2427BA0B" w16cex:dateUtc="2021-04-19T12:12:00Z"/>
  <w16cex:commentExtensible w16cex:durableId="2427BA30" w16cex:dateUtc="2021-04-19T12:13:00Z"/>
  <w16cex:commentExtensible w16cex:durableId="2427BA5C" w16cex:dateUtc="2021-04-19T12:14:00Z"/>
  <w16cex:commentExtensible w16cex:durableId="2427BAB8" w16cex:dateUtc="2021-04-19T12:15:00Z"/>
  <w16cex:commentExtensible w16cex:durableId="2427BADD" w16cex:dateUtc="2021-04-19T12:16:00Z"/>
  <w16cex:commentExtensible w16cex:durableId="2427BB0B" w16cex:dateUtc="2021-04-19T12:17:00Z"/>
  <w16cex:commentExtensible w16cex:durableId="2427BB36" w16cex:dateUtc="2021-04-19T12:17:00Z"/>
  <w16cex:commentExtensible w16cex:durableId="2427BB50" w16cex:dateUtc="2021-04-19T12:18:00Z"/>
  <w16cex:commentExtensible w16cex:durableId="2427BBD0" w16cex:dateUtc="2021-04-19T12:20:00Z"/>
  <w16cex:commentExtensible w16cex:durableId="2427BBF0" w16cex:dateUtc="2021-04-19T12:21:00Z"/>
  <w16cex:commentExtensible w16cex:durableId="2427BC19" w16cex:dateUtc="2021-04-19T12:21:00Z"/>
  <w16cex:commentExtensible w16cex:durableId="2427BC3F" w16cex:dateUtc="2021-04-19T12:22:00Z"/>
  <w16cex:commentExtensible w16cex:durableId="2427BC56" w16cex:dateUtc="2021-04-19T12:22:00Z"/>
  <w16cex:commentExtensible w16cex:durableId="2427BC6F" w16cex:dateUtc="2021-04-19T12:23:00Z"/>
  <w16cex:commentExtensible w16cex:durableId="2427BC8A" w16cex:dateUtc="2021-04-19T12:23:00Z"/>
  <w16cex:commentExtensible w16cex:durableId="2427BCA9" w16cex:dateUtc="2021-04-19T12:24:00Z"/>
  <w16cex:commentExtensible w16cex:durableId="2427BD14" w16cex:dateUtc="2021-04-19T12:25:00Z"/>
  <w16cex:commentExtensible w16cex:durableId="2427BD2C" w16cex:dateUtc="2021-04-19T12:26:00Z"/>
  <w16cex:commentExtensible w16cex:durableId="2427BD43" w16cex:dateUtc="2021-04-19T12:26:00Z"/>
  <w16cex:commentExtensible w16cex:durableId="2427BD6A" w16cex:dateUtc="2021-04-19T12:27:00Z"/>
  <w16cex:commentExtensible w16cex:durableId="2427BD85" w16cex:dateUtc="2021-04-19T12:27:00Z"/>
  <w16cex:commentExtensible w16cex:durableId="2427BD9A" w16cex:dateUtc="2021-04-19T12:28:00Z"/>
  <w16cex:commentExtensible w16cex:durableId="2427BDB5" w16cex:dateUtc="2021-04-19T12:28:00Z"/>
  <w16cex:commentExtensible w16cex:durableId="2427BDD6" w16cex:dateUtc="2021-04-19T12:29:00Z"/>
  <w16cex:commentExtensible w16cex:durableId="242B7CBE" w16cex:dateUtc="2021-04-22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345B91" w16cid:durableId="2427B701"/>
  <w16cid:commentId w16cid:paraId="55C3EDF5" w16cid:durableId="2427B724"/>
  <w16cid:commentId w16cid:paraId="05B549A2" w16cid:durableId="2427B747"/>
  <w16cid:commentId w16cid:paraId="2EA9EA09" w16cid:durableId="2427B762"/>
  <w16cid:commentId w16cid:paraId="1EA9086A" w16cid:durableId="2427B77D"/>
  <w16cid:commentId w16cid:paraId="4433DF06" w16cid:durableId="2427B7AB"/>
  <w16cid:commentId w16cid:paraId="6D36A89B" w16cid:durableId="2427B7CF"/>
  <w16cid:commentId w16cid:paraId="642A13B3" w16cid:durableId="2427B7EF"/>
  <w16cid:commentId w16cid:paraId="7A0CFBB1" w16cid:durableId="2427B80E"/>
  <w16cid:commentId w16cid:paraId="6BBC15E7" w16cid:durableId="242B7597"/>
  <w16cid:commentId w16cid:paraId="50ABBA04" w16cid:durableId="2427B863"/>
  <w16cid:commentId w16cid:paraId="29C8AEE3" w16cid:durableId="2427B885"/>
  <w16cid:commentId w16cid:paraId="69B3F0EB" w16cid:durableId="2427B8A1"/>
  <w16cid:commentId w16cid:paraId="18E73B5C" w16cid:durableId="2427B8F2"/>
  <w16cid:commentId w16cid:paraId="7231FBF3" w16cid:durableId="2427BA0B"/>
  <w16cid:commentId w16cid:paraId="6C29FD91" w16cid:durableId="2427BA30"/>
  <w16cid:commentId w16cid:paraId="1AF41661" w16cid:durableId="2427BA5C"/>
  <w16cid:commentId w16cid:paraId="1ABE8F1D" w16cid:durableId="2427BAB8"/>
  <w16cid:commentId w16cid:paraId="42DECBFE" w16cid:durableId="2427BADD"/>
  <w16cid:commentId w16cid:paraId="49CA65AD" w16cid:durableId="2427BB0B"/>
  <w16cid:commentId w16cid:paraId="04B4520D" w16cid:durableId="2427BB36"/>
  <w16cid:commentId w16cid:paraId="47E8A28B" w16cid:durableId="2427BB50"/>
  <w16cid:commentId w16cid:paraId="62A5138A" w16cid:durableId="2427BBD0"/>
  <w16cid:commentId w16cid:paraId="578BAEC8" w16cid:durableId="2427BBF0"/>
  <w16cid:commentId w16cid:paraId="4F5BA54A" w16cid:durableId="2427BC19"/>
  <w16cid:commentId w16cid:paraId="273C5ADB" w16cid:durableId="2427BC3F"/>
  <w16cid:commentId w16cid:paraId="436337E1" w16cid:durableId="2427BC56"/>
  <w16cid:commentId w16cid:paraId="509E81ED" w16cid:durableId="2427BC6F"/>
  <w16cid:commentId w16cid:paraId="1535A74F" w16cid:durableId="2427BC8A"/>
  <w16cid:commentId w16cid:paraId="2ED9C657" w16cid:durableId="2427BCA9"/>
  <w16cid:commentId w16cid:paraId="4B047FB9" w16cid:durableId="2427BD14"/>
  <w16cid:commentId w16cid:paraId="61846963" w16cid:durableId="2427BD2C"/>
  <w16cid:commentId w16cid:paraId="08A294EC" w16cid:durableId="2427BD43"/>
  <w16cid:commentId w16cid:paraId="016A538D" w16cid:durableId="2427BD6A"/>
  <w16cid:commentId w16cid:paraId="11E5B697" w16cid:durableId="2427BD85"/>
  <w16cid:commentId w16cid:paraId="476C34D7" w16cid:durableId="2427BD9A"/>
  <w16cid:commentId w16cid:paraId="7AE6E81B" w16cid:durableId="2427BDB5"/>
  <w16cid:commentId w16cid:paraId="7FE35F00" w16cid:durableId="2427BDD6"/>
  <w16cid:commentId w16cid:paraId="4E23FE48" w16cid:durableId="242B7C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4C1B" w14:textId="77777777" w:rsidR="0041010B" w:rsidRDefault="0041010B" w:rsidP="00BE0D4E">
      <w:pPr>
        <w:spacing w:after="0" w:line="240" w:lineRule="auto"/>
      </w:pPr>
      <w:r>
        <w:separator/>
      </w:r>
    </w:p>
  </w:endnote>
  <w:endnote w:type="continuationSeparator" w:id="0">
    <w:p w14:paraId="139A3C0B" w14:textId="77777777" w:rsidR="0041010B" w:rsidRDefault="0041010B" w:rsidP="00B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735892"/>
      <w:docPartObj>
        <w:docPartGallery w:val="Page Numbers (Bottom of Page)"/>
        <w:docPartUnique/>
      </w:docPartObj>
    </w:sdtPr>
    <w:sdtContent>
      <w:p w14:paraId="7DE7B012" w14:textId="7B19B0AA" w:rsidR="006C7A9B" w:rsidRDefault="006C7A9B">
        <w:pPr>
          <w:pStyle w:val="Pieddepage"/>
          <w:jc w:val="right"/>
        </w:pPr>
        <w:r>
          <w:fldChar w:fldCharType="begin"/>
        </w:r>
        <w:r>
          <w:instrText>PAGE   \* MERGEFORMAT</w:instrText>
        </w:r>
        <w:r>
          <w:fldChar w:fldCharType="separate"/>
        </w:r>
        <w:r>
          <w:rPr>
            <w:lang w:val="fr-FR"/>
          </w:rPr>
          <w:t>2</w:t>
        </w:r>
        <w:r>
          <w:fldChar w:fldCharType="end"/>
        </w:r>
      </w:p>
    </w:sdtContent>
  </w:sdt>
  <w:p w14:paraId="350B4B46" w14:textId="77777777" w:rsidR="006C7A9B" w:rsidRDefault="006C7A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F566" w14:textId="77777777" w:rsidR="0041010B" w:rsidRDefault="0041010B" w:rsidP="00BE0D4E">
      <w:pPr>
        <w:spacing w:after="0" w:line="240" w:lineRule="auto"/>
      </w:pPr>
      <w:r>
        <w:separator/>
      </w:r>
    </w:p>
  </w:footnote>
  <w:footnote w:type="continuationSeparator" w:id="0">
    <w:p w14:paraId="0AB39DD4" w14:textId="77777777" w:rsidR="0041010B" w:rsidRDefault="0041010B" w:rsidP="00BE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04C2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846818"/>
    <w:multiLevelType w:val="multilevel"/>
    <w:tmpl w:val="497C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2180A"/>
    <w:multiLevelType w:val="multilevel"/>
    <w:tmpl w:val="F186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E84"/>
    <w:multiLevelType w:val="multilevel"/>
    <w:tmpl w:val="8AF0AC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A7005"/>
    <w:multiLevelType w:val="multilevel"/>
    <w:tmpl w:val="87A8A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85079"/>
    <w:multiLevelType w:val="hybridMultilevel"/>
    <w:tmpl w:val="F6E44EF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B741E16"/>
    <w:multiLevelType w:val="multilevel"/>
    <w:tmpl w:val="F46E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317AC1"/>
    <w:multiLevelType w:val="multilevel"/>
    <w:tmpl w:val="090ED63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E4229"/>
    <w:multiLevelType w:val="multilevel"/>
    <w:tmpl w:val="E16C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F24DC"/>
    <w:multiLevelType w:val="multilevel"/>
    <w:tmpl w:val="85DA6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602898"/>
    <w:multiLevelType w:val="multilevel"/>
    <w:tmpl w:val="5DDAE78E"/>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060EC5"/>
    <w:multiLevelType w:val="multilevel"/>
    <w:tmpl w:val="9AE274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601CE"/>
    <w:multiLevelType w:val="multilevel"/>
    <w:tmpl w:val="F4C00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07CB3"/>
    <w:multiLevelType w:val="multilevel"/>
    <w:tmpl w:val="3542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EE5065"/>
    <w:multiLevelType w:val="multilevel"/>
    <w:tmpl w:val="03B473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A95A00"/>
    <w:multiLevelType w:val="multilevel"/>
    <w:tmpl w:val="E546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3048F1"/>
    <w:multiLevelType w:val="multilevel"/>
    <w:tmpl w:val="EECA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B657D"/>
    <w:multiLevelType w:val="multilevel"/>
    <w:tmpl w:val="7AC40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67053"/>
    <w:multiLevelType w:val="multilevel"/>
    <w:tmpl w:val="F8D83E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B0DA0"/>
    <w:multiLevelType w:val="hybridMultilevel"/>
    <w:tmpl w:val="A700219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3AA4140"/>
    <w:multiLevelType w:val="hybridMultilevel"/>
    <w:tmpl w:val="F5E4B702"/>
    <w:lvl w:ilvl="0" w:tplc="0C0C0017">
      <w:start w:val="1"/>
      <w:numFmt w:val="lowerLetter"/>
      <w:lvlText w:val="%1)"/>
      <w:lvlJc w:val="left"/>
      <w:pPr>
        <w:ind w:left="862" w:hanging="360"/>
      </w:pPr>
    </w:lvl>
    <w:lvl w:ilvl="1" w:tplc="0C0C0019">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1" w15:restartNumberingAfterBreak="0">
    <w:nsid w:val="34585920"/>
    <w:multiLevelType w:val="multilevel"/>
    <w:tmpl w:val="EE82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3807E0"/>
    <w:multiLevelType w:val="multilevel"/>
    <w:tmpl w:val="BBAAE65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F4C90"/>
    <w:multiLevelType w:val="hybridMultilevel"/>
    <w:tmpl w:val="F7645D4C"/>
    <w:lvl w:ilvl="0" w:tplc="0C0C0017">
      <w:start w:val="1"/>
      <w:numFmt w:val="lowerLetter"/>
      <w:lvlText w:val="%1)"/>
      <w:lvlJc w:val="left"/>
      <w:pPr>
        <w:ind w:left="862" w:hanging="360"/>
      </w:pPr>
    </w:lvl>
    <w:lvl w:ilvl="1" w:tplc="0C0C0017">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4" w15:restartNumberingAfterBreak="0">
    <w:nsid w:val="3EB44DE6"/>
    <w:multiLevelType w:val="multilevel"/>
    <w:tmpl w:val="876E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8F09D0"/>
    <w:multiLevelType w:val="multilevel"/>
    <w:tmpl w:val="5DC6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924F2"/>
    <w:multiLevelType w:val="multilevel"/>
    <w:tmpl w:val="31A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5111F7"/>
    <w:multiLevelType w:val="multilevel"/>
    <w:tmpl w:val="D454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04A00"/>
    <w:multiLevelType w:val="multilevel"/>
    <w:tmpl w:val="5BA8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925CD"/>
    <w:multiLevelType w:val="multilevel"/>
    <w:tmpl w:val="B232A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D807E7"/>
    <w:multiLevelType w:val="multilevel"/>
    <w:tmpl w:val="A172208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330BD9"/>
    <w:multiLevelType w:val="multilevel"/>
    <w:tmpl w:val="506C9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411CC7"/>
    <w:multiLevelType w:val="multilevel"/>
    <w:tmpl w:val="8252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432B9"/>
    <w:multiLevelType w:val="multilevel"/>
    <w:tmpl w:val="6204C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46A19"/>
    <w:multiLevelType w:val="multilevel"/>
    <w:tmpl w:val="150C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CF0527"/>
    <w:multiLevelType w:val="multilevel"/>
    <w:tmpl w:val="97B8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D3898"/>
    <w:multiLevelType w:val="multilevel"/>
    <w:tmpl w:val="BCB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111EAE"/>
    <w:multiLevelType w:val="multilevel"/>
    <w:tmpl w:val="7C94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B51D35"/>
    <w:multiLevelType w:val="multilevel"/>
    <w:tmpl w:val="59323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68506C"/>
    <w:multiLevelType w:val="multilevel"/>
    <w:tmpl w:val="D10A1D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4C0F07"/>
    <w:multiLevelType w:val="multilevel"/>
    <w:tmpl w:val="70C4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0C469E"/>
    <w:multiLevelType w:val="multilevel"/>
    <w:tmpl w:val="C29C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10C13"/>
    <w:multiLevelType w:val="multilevel"/>
    <w:tmpl w:val="DAE0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A6E3D"/>
    <w:multiLevelType w:val="multilevel"/>
    <w:tmpl w:val="B0485E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lvlOverride w:ilvl="0">
      <w:lvl w:ilvl="0">
        <w:numFmt w:val="decimal"/>
        <w:lvlText w:val="%1."/>
        <w:lvlJc w:val="left"/>
      </w:lvl>
    </w:lvlOverride>
  </w:num>
  <w:num w:numId="2">
    <w:abstractNumId w:val="35"/>
  </w:num>
  <w:num w:numId="3">
    <w:abstractNumId w:val="17"/>
    <w:lvlOverride w:ilvl="0">
      <w:lvl w:ilvl="0">
        <w:numFmt w:val="decimal"/>
        <w:lvlText w:val="%1."/>
        <w:lvlJc w:val="left"/>
      </w:lvl>
    </w:lvlOverride>
  </w:num>
  <w:num w:numId="4">
    <w:abstractNumId w:val="29"/>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41"/>
  </w:num>
  <w:num w:numId="8">
    <w:abstractNumId w:val="32"/>
  </w:num>
  <w:num w:numId="9">
    <w:abstractNumId w:val="28"/>
  </w:num>
  <w:num w:numId="10">
    <w:abstractNumId w:val="4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15"/>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24"/>
  </w:num>
  <w:num w:numId="13">
    <w:abstractNumId w:val="13"/>
  </w:num>
  <w:num w:numId="14">
    <w:abstractNumId w:val="26"/>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42"/>
  </w:num>
  <w:num w:numId="16">
    <w:abstractNumId w:val="39"/>
  </w:num>
  <w:num w:numId="17">
    <w:abstractNumId w:val="2"/>
  </w:num>
  <w:num w:numId="18">
    <w:abstractNumId w:val="25"/>
    <w:lvlOverride w:ilvl="0">
      <w:lvl w:ilvl="0">
        <w:numFmt w:val="lowerLetter"/>
        <w:lvlText w:val="%1."/>
        <w:lvlJc w:val="left"/>
      </w:lvl>
    </w:lvlOverride>
  </w:num>
  <w:num w:numId="19">
    <w:abstractNumId w:val="27"/>
    <w:lvlOverride w:ilvl="0">
      <w:lvl w:ilvl="0">
        <w:numFmt w:val="lowerLetter"/>
        <w:lvlText w:val="%1."/>
        <w:lvlJc w:val="left"/>
      </w:lvl>
    </w:lvlOverride>
  </w:num>
  <w:num w:numId="20">
    <w:abstractNumId w:val="33"/>
    <w:lvlOverride w:ilvl="0">
      <w:lvl w:ilvl="0">
        <w:numFmt w:val="lowerLetter"/>
        <w:lvlText w:val="%1."/>
        <w:lvlJc w:val="left"/>
      </w:lvl>
    </w:lvlOverride>
  </w:num>
  <w:num w:numId="21">
    <w:abstractNumId w:val="6"/>
    <w:lvlOverride w:ilvl="0">
      <w:lvl w:ilvl="0">
        <w:numFmt w:val="lowerLetter"/>
        <w:lvlText w:val="%1."/>
        <w:lvlJc w:val="left"/>
      </w:lvl>
    </w:lvlOverride>
  </w:num>
  <w:num w:numId="22">
    <w:abstractNumId w:val="21"/>
  </w:num>
  <w:num w:numId="23">
    <w:abstractNumId w:val="4"/>
    <w:lvlOverride w:ilvl="0">
      <w:lvl w:ilvl="0">
        <w:numFmt w:val="decimal"/>
        <w:lvlText w:val="%1."/>
        <w:lvlJc w:val="left"/>
      </w:lvl>
    </w:lvlOverride>
  </w:num>
  <w:num w:numId="24">
    <w:abstractNumId w:val="43"/>
    <w:lvlOverride w:ilvl="0">
      <w:lvl w:ilvl="0">
        <w:numFmt w:val="decimal"/>
        <w:lvlText w:val="%1."/>
        <w:lvlJc w:val="left"/>
      </w:lvl>
    </w:lvlOverride>
  </w:num>
  <w:num w:numId="25">
    <w:abstractNumId w:val="34"/>
  </w:num>
  <w:num w:numId="26">
    <w:abstractNumId w:val="37"/>
  </w:num>
  <w:num w:numId="27">
    <w:abstractNumId w:val="12"/>
    <w:lvlOverride w:ilvl="0">
      <w:lvl w:ilvl="0">
        <w:numFmt w:val="decimal"/>
        <w:lvlText w:val="%1."/>
        <w:lvlJc w:val="left"/>
      </w:lvl>
    </w:lvlOverride>
  </w:num>
  <w:num w:numId="28">
    <w:abstractNumId w:val="12"/>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12"/>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12"/>
    <w:lvlOverride w:ilvl="0">
      <w:lvl w:ilvl="0">
        <w:numFmt w:val="decimal"/>
        <w:lvlText w:val="%1."/>
        <w:lvlJc w:val="left"/>
      </w:lvl>
    </w:lvlOverride>
  </w:num>
  <w:num w:numId="34">
    <w:abstractNumId w:val="16"/>
  </w:num>
  <w:num w:numId="35">
    <w:abstractNumId w:val="31"/>
    <w:lvlOverride w:ilvl="0">
      <w:lvl w:ilvl="0">
        <w:numFmt w:val="decimal"/>
        <w:lvlText w:val="%1."/>
        <w:lvlJc w:val="left"/>
      </w:lvl>
    </w:lvlOverride>
  </w:num>
  <w:num w:numId="36">
    <w:abstractNumId w:val="8"/>
  </w:num>
  <w:num w:numId="37">
    <w:abstractNumId w:val="0"/>
  </w:num>
  <w:num w:numId="38">
    <w:abstractNumId w:val="10"/>
  </w:num>
  <w:num w:numId="39">
    <w:abstractNumId w:val="3"/>
  </w:num>
  <w:num w:numId="40">
    <w:abstractNumId w:val="5"/>
  </w:num>
  <w:num w:numId="41">
    <w:abstractNumId w:val="20"/>
  </w:num>
  <w:num w:numId="42">
    <w:abstractNumId w:val="23"/>
  </w:num>
  <w:num w:numId="43">
    <w:abstractNumId w:val="7"/>
  </w:num>
  <w:num w:numId="44">
    <w:abstractNumId w:val="22"/>
  </w:num>
  <w:num w:numId="45">
    <w:abstractNumId w:val="14"/>
  </w:num>
  <w:num w:numId="46">
    <w:abstractNumId w:val="19"/>
  </w:num>
  <w:num w:numId="47">
    <w:abstractNumId w:val="9"/>
  </w:num>
  <w:num w:numId="48">
    <w:abstractNumId w:val="30"/>
  </w:num>
  <w:num w:numId="49">
    <w:abstractNumId w:val="1"/>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QCH">
    <w15:presenceInfo w15:providerId="None" w15:userId="CQ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4E"/>
    <w:rsid w:val="000537F9"/>
    <w:rsid w:val="0016709C"/>
    <w:rsid w:val="001F29C3"/>
    <w:rsid w:val="001F3953"/>
    <w:rsid w:val="002567DB"/>
    <w:rsid w:val="00294220"/>
    <w:rsid w:val="002E245D"/>
    <w:rsid w:val="003D3C15"/>
    <w:rsid w:val="003F3411"/>
    <w:rsid w:val="0041010B"/>
    <w:rsid w:val="00410EF6"/>
    <w:rsid w:val="00425745"/>
    <w:rsid w:val="005352A7"/>
    <w:rsid w:val="00537623"/>
    <w:rsid w:val="005B4570"/>
    <w:rsid w:val="0060735B"/>
    <w:rsid w:val="00613132"/>
    <w:rsid w:val="00644ED2"/>
    <w:rsid w:val="006C7A9B"/>
    <w:rsid w:val="00765EA8"/>
    <w:rsid w:val="007A334D"/>
    <w:rsid w:val="007B4579"/>
    <w:rsid w:val="008A6B94"/>
    <w:rsid w:val="008E40A7"/>
    <w:rsid w:val="00903821"/>
    <w:rsid w:val="009B52FE"/>
    <w:rsid w:val="009F6161"/>
    <w:rsid w:val="00A37BEE"/>
    <w:rsid w:val="00A80B85"/>
    <w:rsid w:val="00AA2F46"/>
    <w:rsid w:val="00B0565E"/>
    <w:rsid w:val="00B511C7"/>
    <w:rsid w:val="00BB0665"/>
    <w:rsid w:val="00BE0D4E"/>
    <w:rsid w:val="00C362DF"/>
    <w:rsid w:val="00CB343D"/>
    <w:rsid w:val="00CB35DA"/>
    <w:rsid w:val="00CC60DA"/>
    <w:rsid w:val="00CD5EA8"/>
    <w:rsid w:val="00D66348"/>
    <w:rsid w:val="00E16BFB"/>
    <w:rsid w:val="00E45605"/>
    <w:rsid w:val="00E638F7"/>
    <w:rsid w:val="00E7456A"/>
    <w:rsid w:val="00EA0B37"/>
    <w:rsid w:val="00EF6942"/>
    <w:rsid w:val="00F306B6"/>
    <w:rsid w:val="00FC09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12E3"/>
  <w15:chartTrackingRefBased/>
  <w15:docId w15:val="{A7F19603-927C-4DDC-BBFA-1422BFFE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E0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0D4E"/>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BE0D4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BE0D4E"/>
    <w:rPr>
      <w:color w:val="0000FF"/>
      <w:u w:val="single"/>
    </w:rPr>
  </w:style>
  <w:style w:type="character" w:customStyle="1" w:styleId="apple-tab-span">
    <w:name w:val="apple-tab-span"/>
    <w:basedOn w:val="Policepardfaut"/>
    <w:rsid w:val="00BE0D4E"/>
  </w:style>
  <w:style w:type="paragraph" w:styleId="En-ttedetabledesmatires">
    <w:name w:val="TOC Heading"/>
    <w:basedOn w:val="Titre1"/>
    <w:next w:val="Normal"/>
    <w:uiPriority w:val="39"/>
    <w:unhideWhenUsed/>
    <w:qFormat/>
    <w:rsid w:val="00BE0D4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BE0D4E"/>
    <w:pPr>
      <w:spacing w:after="100"/>
    </w:pPr>
  </w:style>
  <w:style w:type="paragraph" w:styleId="En-tte">
    <w:name w:val="header"/>
    <w:basedOn w:val="Normal"/>
    <w:link w:val="En-tteCar"/>
    <w:uiPriority w:val="99"/>
    <w:unhideWhenUsed/>
    <w:rsid w:val="00BE0D4E"/>
    <w:pPr>
      <w:tabs>
        <w:tab w:val="center" w:pos="4320"/>
        <w:tab w:val="right" w:pos="8640"/>
      </w:tabs>
      <w:spacing w:after="0" w:line="240" w:lineRule="auto"/>
    </w:pPr>
  </w:style>
  <w:style w:type="character" w:customStyle="1" w:styleId="En-tteCar">
    <w:name w:val="En-tête Car"/>
    <w:basedOn w:val="Policepardfaut"/>
    <w:link w:val="En-tte"/>
    <w:uiPriority w:val="99"/>
    <w:rsid w:val="00BE0D4E"/>
  </w:style>
  <w:style w:type="paragraph" w:styleId="Pieddepage">
    <w:name w:val="footer"/>
    <w:basedOn w:val="Normal"/>
    <w:link w:val="PieddepageCar"/>
    <w:uiPriority w:val="99"/>
    <w:unhideWhenUsed/>
    <w:rsid w:val="00BE0D4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E0D4E"/>
  </w:style>
  <w:style w:type="character" w:styleId="Marquedecommentaire">
    <w:name w:val="annotation reference"/>
    <w:basedOn w:val="Policepardfaut"/>
    <w:uiPriority w:val="99"/>
    <w:semiHidden/>
    <w:unhideWhenUsed/>
    <w:rsid w:val="00CC60DA"/>
    <w:rPr>
      <w:sz w:val="16"/>
      <w:szCs w:val="16"/>
    </w:rPr>
  </w:style>
  <w:style w:type="paragraph" w:styleId="Commentaire">
    <w:name w:val="annotation text"/>
    <w:basedOn w:val="Normal"/>
    <w:link w:val="CommentaireCar"/>
    <w:uiPriority w:val="99"/>
    <w:semiHidden/>
    <w:unhideWhenUsed/>
    <w:rsid w:val="00CC60DA"/>
    <w:pPr>
      <w:spacing w:line="240" w:lineRule="auto"/>
    </w:pPr>
    <w:rPr>
      <w:sz w:val="20"/>
      <w:szCs w:val="20"/>
    </w:rPr>
  </w:style>
  <w:style w:type="character" w:customStyle="1" w:styleId="CommentaireCar">
    <w:name w:val="Commentaire Car"/>
    <w:basedOn w:val="Policepardfaut"/>
    <w:link w:val="Commentaire"/>
    <w:uiPriority w:val="99"/>
    <w:semiHidden/>
    <w:rsid w:val="00CC60DA"/>
    <w:rPr>
      <w:sz w:val="20"/>
      <w:szCs w:val="20"/>
    </w:rPr>
  </w:style>
  <w:style w:type="paragraph" w:styleId="Objetducommentaire">
    <w:name w:val="annotation subject"/>
    <w:basedOn w:val="Commentaire"/>
    <w:next w:val="Commentaire"/>
    <w:link w:val="ObjetducommentaireCar"/>
    <w:uiPriority w:val="99"/>
    <w:semiHidden/>
    <w:unhideWhenUsed/>
    <w:rsid w:val="00CC60DA"/>
    <w:rPr>
      <w:b/>
      <w:bCs/>
    </w:rPr>
  </w:style>
  <w:style w:type="character" w:customStyle="1" w:styleId="ObjetducommentaireCar">
    <w:name w:val="Objet du commentaire Car"/>
    <w:basedOn w:val="CommentaireCar"/>
    <w:link w:val="Objetducommentaire"/>
    <w:uiPriority w:val="99"/>
    <w:semiHidden/>
    <w:rsid w:val="00CC60DA"/>
    <w:rPr>
      <w:b/>
      <w:bCs/>
      <w:sz w:val="20"/>
      <w:szCs w:val="20"/>
    </w:rPr>
  </w:style>
  <w:style w:type="paragraph" w:styleId="Sansinterligne">
    <w:name w:val="No Spacing"/>
    <w:link w:val="SansinterligneCar"/>
    <w:uiPriority w:val="1"/>
    <w:qFormat/>
    <w:rsid w:val="00CC60D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CC60DA"/>
    <w:rPr>
      <w:rFonts w:ascii="Calibri" w:eastAsia="Calibri" w:hAnsi="Calibri" w:cs="Times New Roman"/>
    </w:rPr>
  </w:style>
  <w:style w:type="paragraph" w:styleId="Listepuces">
    <w:name w:val="List Bullet"/>
    <w:basedOn w:val="Normal"/>
    <w:uiPriority w:val="99"/>
    <w:unhideWhenUsed/>
    <w:rsid w:val="009F6161"/>
    <w:pPr>
      <w:numPr>
        <w:numId w:val="37"/>
      </w:numPr>
      <w:spacing w:after="200" w:line="276" w:lineRule="auto"/>
      <w:contextualSpacing/>
    </w:pPr>
    <w:rPr>
      <w:rFonts w:ascii="Calibri" w:eastAsia="Calibri" w:hAnsi="Calibri" w:cs="Times New Roman"/>
      <w:lang w:val="fr-FR"/>
    </w:rPr>
  </w:style>
  <w:style w:type="paragraph" w:styleId="Paragraphedeliste">
    <w:name w:val="List Paragraph"/>
    <w:basedOn w:val="Normal"/>
    <w:uiPriority w:val="34"/>
    <w:qFormat/>
    <w:rsid w:val="00CD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5043">
      <w:bodyDiv w:val="1"/>
      <w:marLeft w:val="0"/>
      <w:marRight w:val="0"/>
      <w:marTop w:val="0"/>
      <w:marBottom w:val="0"/>
      <w:divBdr>
        <w:top w:val="none" w:sz="0" w:space="0" w:color="auto"/>
        <w:left w:val="none" w:sz="0" w:space="0" w:color="auto"/>
        <w:bottom w:val="none" w:sz="0" w:space="0" w:color="auto"/>
        <w:right w:val="none" w:sz="0" w:space="0" w:color="auto"/>
      </w:divBdr>
      <w:divsChild>
        <w:div w:id="58480709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legisquebec.gouv.qc.ca/fr/showdoc/cs/c-67.2" TargetMode="External"/><Relationship Id="rId13" Type="http://schemas.openxmlformats.org/officeDocument/2006/relationships/hyperlink" Target="http://legisquebec.gouv.qc.ca/fr/showdoc/cs/ccq-1991" TargetMode="External"/><Relationship Id="rId18" Type="http://schemas.openxmlformats.org/officeDocument/2006/relationships/hyperlink" Target="http://legisquebec.gouv.qc.ca/fr/showdoc/cs/c-67.2" TargetMode="External"/><Relationship Id="rId26" Type="http://schemas.openxmlformats.org/officeDocument/2006/relationships/hyperlink" Target="http://legisquebec.gouv.qc.ca/fr/showdoc/cs/c-67.2" TargetMode="External"/><Relationship Id="rId3" Type="http://schemas.openxmlformats.org/officeDocument/2006/relationships/hyperlink" Target="http://legisquebec.gouv.qc.ca/fr/showdoc/cs/c-67.2" TargetMode="External"/><Relationship Id="rId21" Type="http://schemas.openxmlformats.org/officeDocument/2006/relationships/hyperlink" Target="http://legisquebec.gouv.qc.ca/fr/showdoc/cs/c-67.2" TargetMode="External"/><Relationship Id="rId7" Type="http://schemas.openxmlformats.org/officeDocument/2006/relationships/hyperlink" Target="http://legisquebec.gouv.qc.ca/fr/showdoc/cs/c-67.2" TargetMode="External"/><Relationship Id="rId12" Type="http://schemas.openxmlformats.org/officeDocument/2006/relationships/hyperlink" Target="http://legisquebec.gouv.qc.ca/fr/showdoc/cs/c-67.2" TargetMode="External"/><Relationship Id="rId17" Type="http://schemas.openxmlformats.org/officeDocument/2006/relationships/hyperlink" Target="http://legisquebec.gouv.qc.ca/fr/showdoc/cs/c-67.2" TargetMode="External"/><Relationship Id="rId25" Type="http://schemas.openxmlformats.org/officeDocument/2006/relationships/hyperlink" Target="http://legisquebec.gouv.qc.ca/fr/showdoc/cs/c-67.2" TargetMode="External"/><Relationship Id="rId2" Type="http://schemas.openxmlformats.org/officeDocument/2006/relationships/hyperlink" Target="http://legisquebec.gouv.qc.ca/fr/showdoc/cs/c-67.2" TargetMode="External"/><Relationship Id="rId16" Type="http://schemas.openxmlformats.org/officeDocument/2006/relationships/hyperlink" Target="http://legisquebec.gouv.qc.ca/fr/showdoc/cs/ccq-1991" TargetMode="External"/><Relationship Id="rId20" Type="http://schemas.openxmlformats.org/officeDocument/2006/relationships/hyperlink" Target="http://legisquebec.gouv.qc.ca/fr/showdoc/cs/c-67.2" TargetMode="External"/><Relationship Id="rId29" Type="http://schemas.openxmlformats.org/officeDocument/2006/relationships/hyperlink" Target="http://legisquebec.gouv.qc.ca/fr/showdoc/cs/c-67.2" TargetMode="External"/><Relationship Id="rId1" Type="http://schemas.openxmlformats.org/officeDocument/2006/relationships/hyperlink" Target="http://legisquebec.gouv.qc.ca/fr/showdoc/cs/c-67.2" TargetMode="External"/><Relationship Id="rId6" Type="http://schemas.openxmlformats.org/officeDocument/2006/relationships/hyperlink" Target="http://legisquebec.gouv.qc.ca/fr/showdoc/cs/c-67.2" TargetMode="External"/><Relationship Id="rId11" Type="http://schemas.openxmlformats.org/officeDocument/2006/relationships/hyperlink" Target="http://legisquebec.gouv.qc.ca/fr/showdoc/cs/c-67.2" TargetMode="External"/><Relationship Id="rId24" Type="http://schemas.openxmlformats.org/officeDocument/2006/relationships/hyperlink" Target="http://legisquebec.gouv.qc.ca/fr/showdoc/cs/c-67.2" TargetMode="External"/><Relationship Id="rId5" Type="http://schemas.openxmlformats.org/officeDocument/2006/relationships/hyperlink" Target="http://legisquebec.gouv.qc.ca/fr/showdoc/cs/c-67.2" TargetMode="External"/><Relationship Id="rId15" Type="http://schemas.openxmlformats.org/officeDocument/2006/relationships/hyperlink" Target="http://legisquebec.gouv.qc.ca/fr/showdoc/cs/ccq-1991" TargetMode="External"/><Relationship Id="rId23" Type="http://schemas.openxmlformats.org/officeDocument/2006/relationships/hyperlink" Target="http://legisquebec.gouv.qc.ca/fr/showdoc/cs/c-67.2" TargetMode="External"/><Relationship Id="rId28" Type="http://schemas.openxmlformats.org/officeDocument/2006/relationships/hyperlink" Target="http://legisquebec.gouv.qc.ca/fr/showdoc/cs/c-67.2" TargetMode="External"/><Relationship Id="rId10" Type="http://schemas.openxmlformats.org/officeDocument/2006/relationships/hyperlink" Target="http://legisquebec.gouv.qc.ca/fr/showdoc/cs/c-67.2" TargetMode="External"/><Relationship Id="rId19" Type="http://schemas.openxmlformats.org/officeDocument/2006/relationships/hyperlink" Target="http://legisquebec.gouv.qc.ca/fr/showdoc/cs/c-67.2" TargetMode="External"/><Relationship Id="rId4" Type="http://schemas.openxmlformats.org/officeDocument/2006/relationships/hyperlink" Target="http://legisquebec.gouv.qc.ca/fr/showdoc/cs/c-67.2" TargetMode="External"/><Relationship Id="rId9" Type="http://schemas.openxmlformats.org/officeDocument/2006/relationships/hyperlink" Target="http://legisquebec.gouv.qc.ca/fr/showdoc/cs/c-67.2" TargetMode="External"/><Relationship Id="rId14" Type="http://schemas.openxmlformats.org/officeDocument/2006/relationships/hyperlink" Target="http://legisquebec.gouv.qc.ca/fr/showdoc/cs/ccq-1991" TargetMode="External"/><Relationship Id="rId22" Type="http://schemas.openxmlformats.org/officeDocument/2006/relationships/hyperlink" Target="http://legisquebec.gouv.qc.ca/fr/showdoc/cs/c-67.2" TargetMode="External"/><Relationship Id="rId27" Type="http://schemas.openxmlformats.org/officeDocument/2006/relationships/hyperlink" Target="http://legisquebec.gouv.qc.ca/fr/showdoc/cs/c-67.2"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lotilo.org/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balotilo.org/log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6CC94-C2F5-45B2-AACD-2C568554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5922</Words>
  <Characters>32571</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CQCH</dc:creator>
  <cp:keywords/>
  <dc:description/>
  <cp:lastModifiedBy>CQCH</cp:lastModifiedBy>
  <cp:revision>3</cp:revision>
  <dcterms:created xsi:type="dcterms:W3CDTF">2021-04-21T13:07:00Z</dcterms:created>
  <dcterms:modified xsi:type="dcterms:W3CDTF">2021-04-22T09:00:00Z</dcterms:modified>
</cp:coreProperties>
</file>